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BA3" w:rsidRPr="001B062E" w:rsidRDefault="008F4BA3" w:rsidP="001B062E">
      <w:pPr>
        <w:spacing w:after="0" w:line="480" w:lineRule="auto"/>
        <w:ind w:firstLine="708"/>
        <w:jc w:val="both"/>
        <w:outlineLvl w:val="0"/>
        <w:rPr>
          <w:rFonts w:ascii="Arial" w:hAnsi="Arial" w:cs="Arial"/>
          <w:b/>
          <w:color w:val="000000"/>
          <w:sz w:val="24"/>
          <w:szCs w:val="24"/>
        </w:rPr>
      </w:pPr>
      <w:r w:rsidRPr="001B062E">
        <w:rPr>
          <w:rFonts w:ascii="Arial" w:hAnsi="Arial" w:cs="Arial"/>
          <w:b/>
          <w:color w:val="000000"/>
          <w:sz w:val="24"/>
          <w:szCs w:val="24"/>
        </w:rPr>
        <w:t xml:space="preserve">REFERENCIAS BIBLIOGRÁFICAS </w:t>
      </w:r>
    </w:p>
    <w:p w:rsidR="008F4BA3" w:rsidRPr="00926C71" w:rsidRDefault="008F4BA3" w:rsidP="001B062E">
      <w:pPr>
        <w:spacing w:after="0" w:line="480" w:lineRule="auto"/>
        <w:ind w:firstLine="708"/>
        <w:jc w:val="both"/>
        <w:outlineLvl w:val="0"/>
        <w:rPr>
          <w:rFonts w:ascii="Arial" w:hAnsi="Arial" w:cs="Arial"/>
          <w:b/>
          <w:i/>
          <w:color w:val="000000"/>
          <w:sz w:val="24"/>
          <w:szCs w:val="24"/>
        </w:rPr>
      </w:pPr>
    </w:p>
    <w:p w:rsidR="008F4BA3" w:rsidRPr="00CE7E57" w:rsidRDefault="008F4BA3" w:rsidP="00144CB0">
      <w:pPr>
        <w:pStyle w:val="Prrafodelista"/>
        <w:numPr>
          <w:ilvl w:val="0"/>
          <w:numId w:val="1"/>
        </w:numPr>
        <w:spacing w:after="0" w:line="480" w:lineRule="auto"/>
        <w:jc w:val="both"/>
        <w:outlineLvl w:val="0"/>
        <w:rPr>
          <w:rFonts w:ascii="Arial" w:hAnsi="Arial" w:cs="Arial"/>
          <w:color w:val="000000"/>
          <w:sz w:val="24"/>
          <w:szCs w:val="24"/>
          <w:lang w:val="en-US"/>
        </w:rPr>
      </w:pPr>
      <w:r w:rsidRPr="001B062E">
        <w:rPr>
          <w:rFonts w:ascii="Arial" w:hAnsi="Arial" w:cs="Arial"/>
          <w:color w:val="000000"/>
          <w:sz w:val="24"/>
          <w:szCs w:val="24"/>
          <w:lang w:val="en-US"/>
        </w:rPr>
        <w:t xml:space="preserve">Roberts ME, Neville E, </w:t>
      </w:r>
      <w:proofErr w:type="spellStart"/>
      <w:r w:rsidRPr="001B062E">
        <w:rPr>
          <w:rFonts w:ascii="Arial" w:hAnsi="Arial" w:cs="Arial"/>
          <w:color w:val="000000"/>
          <w:sz w:val="24"/>
          <w:szCs w:val="24"/>
          <w:lang w:val="en-US"/>
        </w:rPr>
        <w:t>Berrisford</w:t>
      </w:r>
      <w:proofErr w:type="spellEnd"/>
      <w:r w:rsidRPr="001B062E">
        <w:rPr>
          <w:rFonts w:ascii="Arial" w:hAnsi="Arial" w:cs="Arial"/>
          <w:color w:val="000000"/>
          <w:sz w:val="24"/>
          <w:szCs w:val="24"/>
          <w:lang w:val="en-US"/>
        </w:rPr>
        <w:t xml:space="preserve"> RG, </w:t>
      </w:r>
      <w:proofErr w:type="spellStart"/>
      <w:r w:rsidRPr="001B062E">
        <w:rPr>
          <w:rFonts w:ascii="Arial" w:hAnsi="Arial" w:cs="Arial"/>
          <w:color w:val="000000"/>
          <w:sz w:val="24"/>
          <w:szCs w:val="24"/>
          <w:lang w:val="en-US"/>
        </w:rPr>
        <w:t>Antunes</w:t>
      </w:r>
      <w:proofErr w:type="spellEnd"/>
      <w:r w:rsidRPr="001B062E">
        <w:rPr>
          <w:rFonts w:ascii="Arial" w:hAnsi="Arial" w:cs="Arial"/>
          <w:color w:val="000000"/>
          <w:sz w:val="24"/>
          <w:szCs w:val="24"/>
          <w:lang w:val="en-US"/>
        </w:rPr>
        <w:t xml:space="preserve"> G, Ali NJ, on behalf of the BTS Pleural Disease Guideline Group. Management of the malignant pleural effusion: British Thoracic Society pleural disease guideline 2010. </w:t>
      </w:r>
      <w:r w:rsidR="001B062E" w:rsidRPr="001B062E">
        <w:rPr>
          <w:rFonts w:ascii="Arial" w:hAnsi="Arial" w:cs="Arial"/>
          <w:i/>
          <w:sz w:val="24"/>
          <w:szCs w:val="24"/>
          <w:lang w:val="en-US"/>
        </w:rPr>
        <w:t xml:space="preserve">Thorax. </w:t>
      </w:r>
      <w:r w:rsidR="001B062E" w:rsidRPr="001B062E">
        <w:rPr>
          <w:rFonts w:ascii="Arial" w:hAnsi="Arial" w:cs="Arial"/>
          <w:sz w:val="24"/>
          <w:szCs w:val="24"/>
          <w:lang w:val="en-US"/>
        </w:rPr>
        <w:t>2010;</w:t>
      </w:r>
      <w:r w:rsidR="001B062E">
        <w:rPr>
          <w:rFonts w:ascii="Arial" w:hAnsi="Arial" w:cs="Arial"/>
          <w:sz w:val="24"/>
          <w:szCs w:val="24"/>
          <w:lang w:val="en-US"/>
        </w:rPr>
        <w:t xml:space="preserve"> </w:t>
      </w:r>
      <w:r w:rsidR="001B062E" w:rsidRPr="001B062E">
        <w:rPr>
          <w:rFonts w:ascii="Arial" w:hAnsi="Arial" w:cs="Arial"/>
          <w:sz w:val="24"/>
          <w:szCs w:val="24"/>
          <w:lang w:val="en-US"/>
        </w:rPr>
        <w:t>65</w:t>
      </w:r>
      <w:r w:rsidR="001B062E">
        <w:rPr>
          <w:rFonts w:ascii="Arial" w:hAnsi="Arial" w:cs="Arial"/>
          <w:sz w:val="24"/>
          <w:szCs w:val="24"/>
          <w:lang w:val="en-US"/>
        </w:rPr>
        <w:t>(</w:t>
      </w:r>
      <w:proofErr w:type="spellStart"/>
      <w:r w:rsidR="001B062E">
        <w:rPr>
          <w:rFonts w:ascii="Arial" w:hAnsi="Arial" w:cs="Arial"/>
          <w:sz w:val="24"/>
          <w:szCs w:val="24"/>
          <w:lang w:val="en-US"/>
        </w:rPr>
        <w:t>Suppl</w:t>
      </w:r>
      <w:proofErr w:type="spellEnd"/>
      <w:r w:rsidR="001B062E">
        <w:rPr>
          <w:rFonts w:ascii="Arial" w:hAnsi="Arial" w:cs="Arial"/>
          <w:sz w:val="24"/>
          <w:szCs w:val="24"/>
          <w:lang w:val="en-US"/>
        </w:rPr>
        <w:t xml:space="preserve"> 2):</w:t>
      </w:r>
      <w:r w:rsidR="001B062E" w:rsidRPr="001B062E">
        <w:rPr>
          <w:rFonts w:ascii="Arial" w:hAnsi="Arial" w:cs="Arial"/>
          <w:sz w:val="24"/>
          <w:szCs w:val="24"/>
          <w:lang w:val="en-US"/>
        </w:rPr>
        <w:t>32</w:t>
      </w:r>
      <w:r w:rsidR="001B062E">
        <w:rPr>
          <w:rFonts w:ascii="Arial" w:hAnsi="Arial" w:cs="Arial"/>
          <w:sz w:val="24"/>
          <w:szCs w:val="24"/>
          <w:lang w:val="en-US"/>
        </w:rPr>
        <w:t>-</w:t>
      </w:r>
      <w:r w:rsidR="001B062E" w:rsidRPr="001B062E">
        <w:rPr>
          <w:rFonts w:ascii="Arial" w:hAnsi="Arial" w:cs="Arial"/>
          <w:sz w:val="24"/>
          <w:szCs w:val="24"/>
          <w:lang w:val="en-US"/>
        </w:rPr>
        <w:t>40.</w:t>
      </w:r>
      <w:r w:rsidR="00B410F5">
        <w:rPr>
          <w:rFonts w:ascii="Arial" w:hAnsi="Arial" w:cs="Arial"/>
          <w:sz w:val="24"/>
          <w:szCs w:val="24"/>
          <w:lang w:val="en-US"/>
        </w:rPr>
        <w:t xml:space="preserve"> </w:t>
      </w:r>
      <w:hyperlink r:id="rId5" w:history="1">
        <w:r w:rsidR="00B410F5" w:rsidRPr="00B410F5">
          <w:rPr>
            <w:rStyle w:val="Hipervnculo"/>
            <w:rFonts w:ascii="Arial" w:hAnsi="Arial" w:cs="Arial"/>
            <w:sz w:val="24"/>
            <w:szCs w:val="24"/>
            <w:lang w:val="en-US"/>
          </w:rPr>
          <w:t>[PUB</w:t>
        </w:r>
        <w:r w:rsidR="00B410F5" w:rsidRPr="00B410F5">
          <w:rPr>
            <w:rStyle w:val="Hipervnculo"/>
            <w:rFonts w:ascii="Arial" w:hAnsi="Arial" w:cs="Arial"/>
            <w:sz w:val="24"/>
            <w:szCs w:val="24"/>
            <w:lang w:val="en-US"/>
          </w:rPr>
          <w:t>M</w:t>
        </w:r>
        <w:r w:rsidR="00B410F5" w:rsidRPr="00B410F5">
          <w:rPr>
            <w:rStyle w:val="Hipervnculo"/>
            <w:rFonts w:ascii="Arial" w:hAnsi="Arial" w:cs="Arial"/>
            <w:sz w:val="24"/>
            <w:szCs w:val="24"/>
            <w:lang w:val="en-US"/>
          </w:rPr>
          <w:t>E</w:t>
        </w:r>
        <w:r w:rsidR="00B410F5" w:rsidRPr="00B410F5">
          <w:rPr>
            <w:rStyle w:val="Hipervnculo"/>
            <w:rFonts w:ascii="Arial" w:hAnsi="Arial" w:cs="Arial"/>
            <w:sz w:val="24"/>
            <w:szCs w:val="24"/>
            <w:lang w:val="en-US"/>
          </w:rPr>
          <w:t>D</w:t>
        </w:r>
        <w:r w:rsidR="00B410F5" w:rsidRPr="00B410F5">
          <w:rPr>
            <w:rStyle w:val="Hipervnculo"/>
            <w:rFonts w:ascii="Arial" w:hAnsi="Arial" w:cs="Arial"/>
            <w:sz w:val="24"/>
            <w:szCs w:val="24"/>
            <w:lang w:val="en-US"/>
          </w:rPr>
          <w:t>]</w:t>
        </w:r>
      </w:hyperlink>
      <w:r w:rsidR="00B410F5" w:rsidRPr="00CE7E57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</w:p>
    <w:p w:rsidR="00CE7E57" w:rsidRPr="001B062E" w:rsidRDefault="00CE7E57" w:rsidP="00CE7E57">
      <w:pPr>
        <w:pStyle w:val="Prrafodelista"/>
        <w:spacing w:after="0" w:line="480" w:lineRule="auto"/>
        <w:ind w:left="643"/>
        <w:jc w:val="both"/>
        <w:outlineLvl w:val="0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8F4BA3" w:rsidRPr="00926C71" w:rsidRDefault="008F4BA3" w:rsidP="001B062E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jc w:val="both"/>
        <w:outlineLvl w:val="0"/>
        <w:rPr>
          <w:rFonts w:ascii="Arial" w:hAnsi="Arial" w:cs="Arial"/>
          <w:color w:val="000000"/>
          <w:sz w:val="24"/>
          <w:szCs w:val="24"/>
          <w:lang w:val="en-US"/>
        </w:rPr>
      </w:pPr>
      <w:r w:rsidRPr="00926C71">
        <w:rPr>
          <w:rFonts w:ascii="Arial" w:hAnsi="Arial" w:cs="Arial"/>
          <w:sz w:val="24"/>
          <w:szCs w:val="24"/>
          <w:lang w:val="it-IT"/>
        </w:rPr>
        <w:t xml:space="preserve">Haas AR, Sterman DH, Musani AI. </w:t>
      </w:r>
      <w:r w:rsidRPr="00926C71">
        <w:rPr>
          <w:rFonts w:ascii="Arial" w:hAnsi="Arial" w:cs="Arial"/>
          <w:bCs/>
          <w:sz w:val="24"/>
          <w:szCs w:val="24"/>
          <w:lang w:val="en-US"/>
        </w:rPr>
        <w:t xml:space="preserve">Malignant Pleural Effusions: Management options with consideration of coding, billing, and a decision approach. </w:t>
      </w:r>
      <w:r w:rsidRPr="00926C71">
        <w:rPr>
          <w:rFonts w:ascii="Arial" w:hAnsi="Arial" w:cs="Arial"/>
          <w:i/>
          <w:iCs/>
          <w:sz w:val="24"/>
          <w:szCs w:val="24"/>
          <w:lang w:val="en-US"/>
        </w:rPr>
        <w:t xml:space="preserve">Chest. </w:t>
      </w:r>
      <w:r w:rsidRPr="00926C71">
        <w:rPr>
          <w:rFonts w:ascii="Arial" w:hAnsi="Arial" w:cs="Arial"/>
          <w:sz w:val="24"/>
          <w:szCs w:val="24"/>
          <w:lang w:val="en-US"/>
        </w:rPr>
        <w:t>2007;</w:t>
      </w:r>
      <w:r w:rsidR="001B062E">
        <w:rPr>
          <w:rFonts w:ascii="Arial" w:hAnsi="Arial" w:cs="Arial"/>
          <w:sz w:val="24"/>
          <w:szCs w:val="24"/>
          <w:lang w:val="en-US"/>
        </w:rPr>
        <w:t xml:space="preserve"> </w:t>
      </w:r>
      <w:r w:rsidRPr="00926C71">
        <w:rPr>
          <w:rFonts w:ascii="Arial" w:hAnsi="Arial" w:cs="Arial"/>
          <w:sz w:val="24"/>
          <w:szCs w:val="24"/>
          <w:lang w:val="en-US"/>
        </w:rPr>
        <w:t>132:</w:t>
      </w:r>
      <w:r w:rsidR="001B062E">
        <w:rPr>
          <w:rFonts w:ascii="Arial" w:hAnsi="Arial" w:cs="Arial"/>
          <w:sz w:val="24"/>
          <w:szCs w:val="24"/>
          <w:lang w:val="en-US"/>
        </w:rPr>
        <w:t>1</w:t>
      </w:r>
      <w:r w:rsidRPr="00926C71">
        <w:rPr>
          <w:rFonts w:ascii="Arial" w:hAnsi="Arial" w:cs="Arial"/>
          <w:sz w:val="24"/>
          <w:szCs w:val="24"/>
          <w:lang w:val="en-US"/>
        </w:rPr>
        <w:t>036-41.</w:t>
      </w:r>
      <w:r w:rsidR="00B410F5">
        <w:rPr>
          <w:rFonts w:ascii="Arial" w:hAnsi="Arial" w:cs="Arial"/>
          <w:sz w:val="24"/>
          <w:szCs w:val="24"/>
          <w:lang w:val="en-US"/>
        </w:rPr>
        <w:t xml:space="preserve"> </w:t>
      </w:r>
      <w:hyperlink r:id="rId6" w:history="1">
        <w:r w:rsidR="00B410F5" w:rsidRPr="00B410F5">
          <w:rPr>
            <w:rStyle w:val="Hipervnculo"/>
            <w:rFonts w:ascii="Arial" w:hAnsi="Arial" w:cs="Arial"/>
            <w:sz w:val="24"/>
            <w:szCs w:val="24"/>
            <w:lang w:val="en-US"/>
          </w:rPr>
          <w:t>[PUBMED]</w:t>
        </w:r>
      </w:hyperlink>
    </w:p>
    <w:p w:rsidR="008F4BA3" w:rsidRPr="00926C71" w:rsidRDefault="008F4BA3" w:rsidP="001B062E">
      <w:pPr>
        <w:pStyle w:val="Prrafodelista"/>
        <w:spacing w:line="480" w:lineRule="auto"/>
        <w:rPr>
          <w:rFonts w:ascii="Arial" w:hAnsi="Arial" w:cs="Arial"/>
          <w:iCs/>
          <w:sz w:val="24"/>
          <w:szCs w:val="24"/>
          <w:lang w:val="en-US"/>
        </w:rPr>
      </w:pPr>
    </w:p>
    <w:p w:rsidR="008F4BA3" w:rsidRPr="00926C71" w:rsidRDefault="008F4BA3" w:rsidP="001B062E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jc w:val="both"/>
        <w:outlineLvl w:val="0"/>
        <w:rPr>
          <w:rFonts w:ascii="Arial" w:hAnsi="Arial" w:cs="Arial"/>
          <w:bCs/>
          <w:sz w:val="24"/>
          <w:szCs w:val="24"/>
          <w:lang w:val="en-US"/>
        </w:rPr>
      </w:pPr>
      <w:r w:rsidRPr="00926C71">
        <w:rPr>
          <w:rFonts w:ascii="Arial" w:hAnsi="Arial" w:cs="Arial"/>
          <w:iCs/>
          <w:sz w:val="24"/>
          <w:szCs w:val="24"/>
          <w:lang w:val="en-US"/>
        </w:rPr>
        <w:t xml:space="preserve">Reddy </w:t>
      </w:r>
      <w:proofErr w:type="spellStart"/>
      <w:r w:rsidRPr="00926C71">
        <w:rPr>
          <w:rFonts w:ascii="Arial" w:hAnsi="Arial" w:cs="Arial"/>
          <w:iCs/>
          <w:sz w:val="24"/>
          <w:szCs w:val="24"/>
          <w:lang w:val="en-US"/>
        </w:rPr>
        <w:t>Ch</w:t>
      </w:r>
      <w:proofErr w:type="spellEnd"/>
      <w:r w:rsidRPr="00926C71">
        <w:rPr>
          <w:rFonts w:ascii="Arial" w:hAnsi="Arial" w:cs="Arial"/>
          <w:iCs/>
          <w:sz w:val="24"/>
          <w:szCs w:val="24"/>
          <w:lang w:val="en-US"/>
        </w:rPr>
        <w:t>, Ernst A, Lamb C, Feller-</w:t>
      </w:r>
      <w:proofErr w:type="spellStart"/>
      <w:r w:rsidRPr="00926C71">
        <w:rPr>
          <w:rFonts w:ascii="Arial" w:hAnsi="Arial" w:cs="Arial"/>
          <w:iCs/>
          <w:sz w:val="24"/>
          <w:szCs w:val="24"/>
          <w:lang w:val="en-US"/>
        </w:rPr>
        <w:t>Kopman</w:t>
      </w:r>
      <w:proofErr w:type="spellEnd"/>
      <w:r w:rsidRPr="00926C71">
        <w:rPr>
          <w:rFonts w:ascii="Arial" w:hAnsi="Arial" w:cs="Arial"/>
          <w:iCs/>
          <w:sz w:val="24"/>
          <w:szCs w:val="24"/>
          <w:lang w:val="en-US"/>
        </w:rPr>
        <w:t xml:space="preserve"> D. </w:t>
      </w:r>
      <w:r w:rsidRPr="00926C71">
        <w:rPr>
          <w:rFonts w:ascii="Arial" w:hAnsi="Arial" w:cs="Arial"/>
          <w:bCs/>
          <w:sz w:val="24"/>
          <w:szCs w:val="24"/>
          <w:lang w:val="en-US"/>
        </w:rPr>
        <w:t xml:space="preserve">Rapid Pleurodesis for Malignant Pleural Effusions: A Pilot Study. </w:t>
      </w:r>
      <w:r w:rsidRPr="00926C71">
        <w:rPr>
          <w:rFonts w:ascii="Arial" w:hAnsi="Arial" w:cs="Arial"/>
          <w:bCs/>
          <w:i/>
          <w:iCs/>
          <w:sz w:val="24"/>
          <w:szCs w:val="24"/>
          <w:lang w:val="en-US"/>
        </w:rPr>
        <w:t xml:space="preserve">Chest. </w:t>
      </w:r>
      <w:r w:rsidR="001B062E">
        <w:rPr>
          <w:rFonts w:ascii="Arial" w:hAnsi="Arial" w:cs="Arial"/>
          <w:bCs/>
          <w:iCs/>
          <w:sz w:val="24"/>
          <w:szCs w:val="24"/>
          <w:lang w:val="en-US"/>
        </w:rPr>
        <w:t>2011; 139:1419-</w:t>
      </w:r>
      <w:r w:rsidRPr="00926C71">
        <w:rPr>
          <w:rFonts w:ascii="Arial" w:hAnsi="Arial" w:cs="Arial"/>
          <w:bCs/>
          <w:iCs/>
          <w:sz w:val="24"/>
          <w:szCs w:val="24"/>
          <w:lang w:val="en-US"/>
        </w:rPr>
        <w:t>23.</w:t>
      </w:r>
      <w:r w:rsidR="00B410F5">
        <w:rPr>
          <w:rFonts w:ascii="Arial" w:hAnsi="Arial" w:cs="Arial"/>
          <w:bCs/>
          <w:iCs/>
          <w:sz w:val="24"/>
          <w:szCs w:val="24"/>
          <w:lang w:val="en-US"/>
        </w:rPr>
        <w:t xml:space="preserve"> </w:t>
      </w:r>
      <w:hyperlink r:id="rId7" w:history="1">
        <w:r w:rsidR="00B410F5" w:rsidRPr="00B410F5">
          <w:rPr>
            <w:rStyle w:val="Hipervnculo"/>
            <w:rFonts w:ascii="Arial" w:hAnsi="Arial" w:cs="Arial"/>
            <w:bCs/>
            <w:iCs/>
            <w:sz w:val="24"/>
            <w:szCs w:val="24"/>
            <w:lang w:val="en-US"/>
          </w:rPr>
          <w:t>[PUBMED]</w:t>
        </w:r>
      </w:hyperlink>
    </w:p>
    <w:p w:rsidR="008F4BA3" w:rsidRPr="00926C71" w:rsidRDefault="008F4BA3" w:rsidP="001B062E">
      <w:pPr>
        <w:pStyle w:val="Prrafodelista"/>
        <w:spacing w:line="480" w:lineRule="auto"/>
        <w:rPr>
          <w:rFonts w:ascii="Arial" w:hAnsi="Arial" w:cs="Arial"/>
          <w:iCs/>
          <w:sz w:val="24"/>
          <w:szCs w:val="24"/>
          <w:lang w:val="en-US"/>
        </w:rPr>
      </w:pPr>
    </w:p>
    <w:p w:rsidR="008F4BA3" w:rsidRPr="00926C71" w:rsidRDefault="008F4BA3" w:rsidP="001B062E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jc w:val="both"/>
        <w:outlineLvl w:val="0"/>
        <w:rPr>
          <w:rFonts w:ascii="Arial" w:hAnsi="Arial" w:cs="Arial"/>
          <w:color w:val="000000"/>
          <w:sz w:val="24"/>
          <w:szCs w:val="24"/>
          <w:lang w:val="en-US"/>
        </w:rPr>
      </w:pPr>
      <w:proofErr w:type="spellStart"/>
      <w:r w:rsidRPr="00926C71">
        <w:rPr>
          <w:rFonts w:ascii="Arial" w:hAnsi="Arial" w:cs="Arial"/>
          <w:iCs/>
          <w:sz w:val="24"/>
          <w:szCs w:val="24"/>
          <w:lang w:val="en-US"/>
        </w:rPr>
        <w:t>Swiderek</w:t>
      </w:r>
      <w:proofErr w:type="spellEnd"/>
      <w:r w:rsidRPr="00926C71">
        <w:rPr>
          <w:rFonts w:ascii="Arial" w:hAnsi="Arial" w:cs="Arial"/>
          <w:iCs/>
          <w:sz w:val="24"/>
          <w:szCs w:val="24"/>
          <w:lang w:val="en-US"/>
        </w:rPr>
        <w:t xml:space="preserve"> J, </w:t>
      </w:r>
      <w:proofErr w:type="spellStart"/>
      <w:r w:rsidRPr="00926C71">
        <w:rPr>
          <w:rFonts w:ascii="Arial" w:hAnsi="Arial" w:cs="Arial"/>
          <w:iCs/>
          <w:sz w:val="24"/>
          <w:szCs w:val="24"/>
          <w:lang w:val="en-US"/>
        </w:rPr>
        <w:t>Morcos</w:t>
      </w:r>
      <w:proofErr w:type="spellEnd"/>
      <w:r w:rsidRPr="00926C71">
        <w:rPr>
          <w:rFonts w:ascii="Arial" w:hAnsi="Arial" w:cs="Arial"/>
          <w:iCs/>
          <w:sz w:val="24"/>
          <w:szCs w:val="24"/>
          <w:lang w:val="en-US"/>
        </w:rPr>
        <w:t xml:space="preserve"> S, </w:t>
      </w:r>
      <w:proofErr w:type="spellStart"/>
      <w:r w:rsidRPr="00926C71">
        <w:rPr>
          <w:rFonts w:ascii="Arial" w:hAnsi="Arial" w:cs="Arial"/>
          <w:iCs/>
          <w:sz w:val="24"/>
          <w:szCs w:val="24"/>
          <w:lang w:val="en-US"/>
        </w:rPr>
        <w:t>Donthireddy</w:t>
      </w:r>
      <w:proofErr w:type="spellEnd"/>
      <w:r w:rsidRPr="00926C71">
        <w:rPr>
          <w:rFonts w:ascii="Arial" w:hAnsi="Arial" w:cs="Arial"/>
          <w:iCs/>
          <w:sz w:val="24"/>
          <w:szCs w:val="24"/>
          <w:lang w:val="en-US"/>
        </w:rPr>
        <w:t xml:space="preserve"> V, </w:t>
      </w:r>
      <w:proofErr w:type="spellStart"/>
      <w:r w:rsidRPr="00926C71">
        <w:rPr>
          <w:rFonts w:ascii="Arial" w:hAnsi="Arial" w:cs="Arial"/>
          <w:iCs/>
          <w:sz w:val="24"/>
          <w:szCs w:val="24"/>
          <w:lang w:val="en-US"/>
        </w:rPr>
        <w:t>Surapaneni</w:t>
      </w:r>
      <w:proofErr w:type="spellEnd"/>
      <w:r w:rsidRPr="00926C71">
        <w:rPr>
          <w:rFonts w:ascii="Arial" w:hAnsi="Arial" w:cs="Arial"/>
          <w:iCs/>
          <w:sz w:val="24"/>
          <w:szCs w:val="24"/>
          <w:lang w:val="en-US"/>
        </w:rPr>
        <w:t xml:space="preserve"> R, Jackson-Thompson V, Schultz L, et al. </w:t>
      </w:r>
      <w:r w:rsidRPr="00926C71">
        <w:rPr>
          <w:rFonts w:ascii="Arial" w:hAnsi="Arial" w:cs="Arial"/>
          <w:bCs/>
          <w:sz w:val="24"/>
          <w:szCs w:val="24"/>
          <w:lang w:val="en-US"/>
        </w:rPr>
        <w:t xml:space="preserve">Prospective study to determine the volume of pleural fluid required to diagnose malignancy. </w:t>
      </w:r>
      <w:r w:rsidRPr="00B20CA0">
        <w:rPr>
          <w:rFonts w:ascii="Arial" w:hAnsi="Arial" w:cs="Arial"/>
          <w:bCs/>
          <w:i/>
          <w:iCs/>
          <w:sz w:val="24"/>
          <w:szCs w:val="24"/>
          <w:lang w:val="en-US"/>
        </w:rPr>
        <w:t>Chest.</w:t>
      </w:r>
      <w:r w:rsidR="001B062E">
        <w:rPr>
          <w:rFonts w:ascii="Arial" w:hAnsi="Arial" w:cs="Arial"/>
          <w:bCs/>
          <w:iCs/>
          <w:sz w:val="24"/>
          <w:szCs w:val="24"/>
          <w:lang w:val="en-US"/>
        </w:rPr>
        <w:t xml:space="preserve"> 2010; 137:68-</w:t>
      </w:r>
      <w:r w:rsidRPr="00B20CA0">
        <w:rPr>
          <w:rFonts w:ascii="Arial" w:hAnsi="Arial" w:cs="Arial"/>
          <w:bCs/>
          <w:iCs/>
          <w:sz w:val="24"/>
          <w:szCs w:val="24"/>
          <w:lang w:val="en-US"/>
        </w:rPr>
        <w:t>73.</w:t>
      </w:r>
      <w:r w:rsidRPr="00926C71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hyperlink r:id="rId8" w:history="1">
        <w:r w:rsidR="00B410F5" w:rsidRPr="00B410F5">
          <w:rPr>
            <w:rStyle w:val="Hipervnculo"/>
            <w:rFonts w:ascii="Arial" w:hAnsi="Arial" w:cs="Arial"/>
            <w:bCs/>
            <w:sz w:val="24"/>
            <w:szCs w:val="24"/>
            <w:lang w:val="en-US"/>
          </w:rPr>
          <w:t>[PUBMED]</w:t>
        </w:r>
      </w:hyperlink>
    </w:p>
    <w:p w:rsidR="008F4BA3" w:rsidRPr="00B20CA0" w:rsidRDefault="008F4BA3" w:rsidP="001B062E">
      <w:pPr>
        <w:pStyle w:val="Prrafodelista"/>
        <w:spacing w:line="480" w:lineRule="auto"/>
        <w:rPr>
          <w:rFonts w:ascii="Arial" w:hAnsi="Arial" w:cs="Arial"/>
          <w:sz w:val="24"/>
          <w:szCs w:val="24"/>
          <w:lang w:val="en-US"/>
        </w:rPr>
      </w:pPr>
    </w:p>
    <w:p w:rsidR="008F4BA3" w:rsidRPr="00926C71" w:rsidRDefault="008F4BA3" w:rsidP="001B062E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jc w:val="both"/>
        <w:outlineLvl w:val="0"/>
        <w:rPr>
          <w:rFonts w:ascii="Arial" w:hAnsi="Arial" w:cs="Arial"/>
          <w:color w:val="000000"/>
          <w:sz w:val="24"/>
          <w:szCs w:val="24"/>
          <w:lang w:val="en-US"/>
        </w:rPr>
      </w:pPr>
      <w:r w:rsidRPr="00926C71">
        <w:rPr>
          <w:rFonts w:ascii="Arial" w:hAnsi="Arial" w:cs="Arial"/>
          <w:sz w:val="24"/>
          <w:szCs w:val="24"/>
        </w:rPr>
        <w:t xml:space="preserve">Villena Garrido V, Ferrer Sancho J, Hernández Blasco L, De Pablo Gafas A, Pérez Rodríguez E, Rodríguez Panadero F, et al. Área de Técnicas y Trasplante. SEPAR. </w:t>
      </w:r>
      <w:r w:rsidRPr="00926C71">
        <w:rPr>
          <w:rFonts w:ascii="Arial" w:hAnsi="Arial" w:cs="Arial"/>
          <w:bCs/>
          <w:sz w:val="24"/>
          <w:szCs w:val="24"/>
        </w:rPr>
        <w:t xml:space="preserve">Diagnóstico y tratamiento del derrame pleural. </w:t>
      </w:r>
      <w:proofErr w:type="spellStart"/>
      <w:r w:rsidRPr="00926C71">
        <w:rPr>
          <w:rFonts w:ascii="Arial" w:hAnsi="Arial" w:cs="Arial"/>
          <w:i/>
          <w:sz w:val="24"/>
          <w:szCs w:val="24"/>
        </w:rPr>
        <w:t>Arch</w:t>
      </w:r>
      <w:proofErr w:type="spellEnd"/>
      <w:r w:rsidRPr="00926C7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926C71">
        <w:rPr>
          <w:rFonts w:ascii="Arial" w:hAnsi="Arial" w:cs="Arial"/>
          <w:i/>
          <w:sz w:val="24"/>
          <w:szCs w:val="24"/>
        </w:rPr>
        <w:t>Bronconeumol</w:t>
      </w:r>
      <w:proofErr w:type="spellEnd"/>
      <w:r w:rsidRPr="00926C71">
        <w:rPr>
          <w:rFonts w:ascii="Arial" w:hAnsi="Arial" w:cs="Arial"/>
          <w:i/>
          <w:sz w:val="24"/>
          <w:szCs w:val="24"/>
        </w:rPr>
        <w:t>.</w:t>
      </w:r>
      <w:r w:rsidRPr="00926C71">
        <w:rPr>
          <w:rFonts w:ascii="Arial" w:hAnsi="Arial" w:cs="Arial"/>
          <w:sz w:val="24"/>
          <w:szCs w:val="24"/>
        </w:rPr>
        <w:t xml:space="preserve"> 2006; 42:349-72.</w:t>
      </w:r>
      <w:r w:rsidRPr="00926C71">
        <w:rPr>
          <w:rFonts w:ascii="Arial" w:hAnsi="Arial" w:cs="Arial"/>
          <w:sz w:val="24"/>
          <w:szCs w:val="24"/>
          <w:lang w:val="en-US" w:eastAsia="es-AR"/>
        </w:rPr>
        <w:t xml:space="preserve"> </w:t>
      </w:r>
      <w:hyperlink r:id="rId9" w:history="1">
        <w:r w:rsidR="00B410F5" w:rsidRPr="00B410F5">
          <w:rPr>
            <w:rStyle w:val="Hipervnculo"/>
            <w:rFonts w:ascii="Arial" w:hAnsi="Arial" w:cs="Arial"/>
            <w:sz w:val="24"/>
            <w:szCs w:val="24"/>
            <w:lang w:val="en-US" w:eastAsia="es-AR"/>
          </w:rPr>
          <w:t>[PUBMED]</w:t>
        </w:r>
      </w:hyperlink>
    </w:p>
    <w:p w:rsidR="008F4BA3" w:rsidRPr="00926C71" w:rsidRDefault="008F4BA3" w:rsidP="001B062E">
      <w:pPr>
        <w:pStyle w:val="Prrafodelista"/>
        <w:spacing w:line="480" w:lineRule="auto"/>
        <w:rPr>
          <w:rFonts w:ascii="Arial" w:hAnsi="Arial" w:cs="Arial"/>
          <w:sz w:val="24"/>
          <w:szCs w:val="24"/>
          <w:lang w:val="en-US" w:eastAsia="es-AR"/>
        </w:rPr>
      </w:pPr>
    </w:p>
    <w:p w:rsidR="00CE7E57" w:rsidRPr="00CE7E57" w:rsidRDefault="008F4BA3" w:rsidP="00CE7E57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jc w:val="both"/>
        <w:outlineLvl w:val="0"/>
        <w:rPr>
          <w:rFonts w:ascii="Arial" w:hAnsi="Arial" w:cs="Arial"/>
          <w:color w:val="000000"/>
          <w:sz w:val="24"/>
          <w:szCs w:val="24"/>
          <w:lang w:val="en-US"/>
        </w:rPr>
      </w:pPr>
      <w:r w:rsidRPr="00926C71">
        <w:rPr>
          <w:rFonts w:ascii="Arial" w:hAnsi="Arial" w:cs="Arial"/>
          <w:sz w:val="24"/>
          <w:szCs w:val="24"/>
          <w:lang w:val="en-US" w:eastAsia="es-AR"/>
        </w:rPr>
        <w:lastRenderedPageBreak/>
        <w:t xml:space="preserve">Light RW. </w:t>
      </w:r>
      <w:r w:rsidRPr="00926C71">
        <w:rPr>
          <w:rFonts w:ascii="Arial" w:hAnsi="Arial" w:cs="Arial"/>
          <w:bCs/>
          <w:kern w:val="36"/>
          <w:sz w:val="24"/>
          <w:szCs w:val="24"/>
          <w:lang w:val="en-US" w:eastAsia="es-AR"/>
        </w:rPr>
        <w:t xml:space="preserve">Counterpoint: Should </w:t>
      </w:r>
      <w:proofErr w:type="spellStart"/>
      <w:r w:rsidRPr="00926C71">
        <w:rPr>
          <w:rFonts w:ascii="Arial" w:hAnsi="Arial" w:cs="Arial"/>
          <w:bCs/>
          <w:kern w:val="36"/>
          <w:sz w:val="24"/>
          <w:szCs w:val="24"/>
          <w:lang w:val="en-US" w:eastAsia="es-AR"/>
        </w:rPr>
        <w:t>thoracoscopic</w:t>
      </w:r>
      <w:proofErr w:type="spellEnd"/>
      <w:r w:rsidRPr="00926C71">
        <w:rPr>
          <w:rFonts w:ascii="Arial" w:hAnsi="Arial" w:cs="Arial"/>
          <w:bCs/>
          <w:kern w:val="36"/>
          <w:sz w:val="24"/>
          <w:szCs w:val="24"/>
          <w:lang w:val="en-US" w:eastAsia="es-AR"/>
        </w:rPr>
        <w:t xml:space="preserve"> talc pleurodesis be the first choice management for malignant pleural effusion? No. </w:t>
      </w:r>
      <w:r w:rsidRPr="00926C71">
        <w:rPr>
          <w:rFonts w:ascii="Arial" w:hAnsi="Arial" w:cs="Arial"/>
          <w:i/>
          <w:iCs/>
          <w:sz w:val="24"/>
          <w:szCs w:val="24"/>
          <w:lang w:val="en-US" w:eastAsia="es-AR"/>
        </w:rPr>
        <w:t xml:space="preserve">Chest </w:t>
      </w:r>
      <w:r w:rsidRPr="00926C71">
        <w:rPr>
          <w:rFonts w:ascii="Arial" w:hAnsi="Arial" w:cs="Arial"/>
          <w:sz w:val="24"/>
          <w:szCs w:val="24"/>
          <w:lang w:val="en-US" w:eastAsia="es-AR"/>
        </w:rPr>
        <w:t>2012</w:t>
      </w:r>
      <w:proofErr w:type="gramStart"/>
      <w:r w:rsidRPr="00926C71">
        <w:rPr>
          <w:rFonts w:ascii="Arial" w:hAnsi="Arial" w:cs="Arial"/>
          <w:sz w:val="24"/>
          <w:szCs w:val="24"/>
          <w:lang w:val="en-US" w:eastAsia="es-AR"/>
        </w:rPr>
        <w:t>;142:17</w:t>
      </w:r>
      <w:proofErr w:type="gramEnd"/>
      <w:r w:rsidRPr="00926C71">
        <w:rPr>
          <w:rFonts w:ascii="Arial" w:hAnsi="Arial" w:cs="Arial"/>
          <w:sz w:val="24"/>
          <w:szCs w:val="24"/>
          <w:lang w:val="en-US" w:eastAsia="es-AR"/>
        </w:rPr>
        <w:t xml:space="preserve">-19. </w:t>
      </w:r>
      <w:hyperlink r:id="rId10" w:history="1">
        <w:r w:rsidR="00B410F5" w:rsidRPr="00B410F5">
          <w:rPr>
            <w:rStyle w:val="Hipervnculo"/>
            <w:rFonts w:ascii="Arial" w:hAnsi="Arial" w:cs="Arial"/>
            <w:sz w:val="24"/>
            <w:szCs w:val="24"/>
            <w:lang w:val="en-US" w:eastAsia="es-AR"/>
          </w:rPr>
          <w:t>[PUBMED]</w:t>
        </w:r>
      </w:hyperlink>
    </w:p>
    <w:p w:rsidR="00CE7E57" w:rsidRPr="00CE7E57" w:rsidRDefault="00CE7E57" w:rsidP="00CE7E57">
      <w:pPr>
        <w:pStyle w:val="Prrafodelista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CE7E57" w:rsidRPr="00CE7E57" w:rsidRDefault="00CE7E57" w:rsidP="00CE7E57">
      <w:pPr>
        <w:pStyle w:val="Prrafodelista"/>
        <w:autoSpaceDE w:val="0"/>
        <w:autoSpaceDN w:val="0"/>
        <w:adjustRightInd w:val="0"/>
        <w:spacing w:after="0" w:line="480" w:lineRule="auto"/>
        <w:ind w:left="643"/>
        <w:jc w:val="both"/>
        <w:outlineLvl w:val="0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8F4BA3" w:rsidRPr="00926C71" w:rsidRDefault="008F4BA3" w:rsidP="001B062E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jc w:val="both"/>
        <w:outlineLvl w:val="0"/>
        <w:rPr>
          <w:rFonts w:ascii="Arial" w:hAnsi="Arial" w:cs="Arial"/>
          <w:color w:val="000000"/>
          <w:sz w:val="24"/>
          <w:szCs w:val="24"/>
          <w:lang w:val="en-GB"/>
        </w:rPr>
      </w:pPr>
      <w:proofErr w:type="spellStart"/>
      <w:r w:rsidRPr="00926C71">
        <w:rPr>
          <w:rFonts w:ascii="Arial" w:hAnsi="Arial" w:cs="Arial"/>
          <w:bCs/>
          <w:sz w:val="24"/>
          <w:szCs w:val="24"/>
        </w:rPr>
        <w:t>Hunt</w:t>
      </w:r>
      <w:proofErr w:type="spellEnd"/>
      <w:r w:rsidRPr="00926C71">
        <w:rPr>
          <w:rFonts w:ascii="Arial" w:hAnsi="Arial" w:cs="Arial"/>
          <w:bCs/>
          <w:sz w:val="24"/>
          <w:szCs w:val="24"/>
        </w:rPr>
        <w:t xml:space="preserve"> BM, </w:t>
      </w:r>
      <w:proofErr w:type="spellStart"/>
      <w:r w:rsidRPr="00926C71">
        <w:rPr>
          <w:rFonts w:ascii="Arial" w:hAnsi="Arial" w:cs="Arial"/>
          <w:bCs/>
          <w:sz w:val="24"/>
          <w:szCs w:val="24"/>
        </w:rPr>
        <w:t>Farivar</w:t>
      </w:r>
      <w:proofErr w:type="spellEnd"/>
      <w:r w:rsidRPr="00926C71">
        <w:rPr>
          <w:rFonts w:ascii="Arial" w:hAnsi="Arial" w:cs="Arial"/>
          <w:bCs/>
          <w:sz w:val="24"/>
          <w:szCs w:val="24"/>
        </w:rPr>
        <w:t xml:space="preserve"> AS, </w:t>
      </w:r>
      <w:proofErr w:type="spellStart"/>
      <w:r w:rsidRPr="00926C71">
        <w:rPr>
          <w:rFonts w:ascii="Arial" w:hAnsi="Arial" w:cs="Arial"/>
          <w:bCs/>
          <w:sz w:val="24"/>
          <w:szCs w:val="24"/>
        </w:rPr>
        <w:t>Vallières</w:t>
      </w:r>
      <w:proofErr w:type="spellEnd"/>
      <w:r w:rsidRPr="00926C71">
        <w:rPr>
          <w:rFonts w:ascii="Arial" w:hAnsi="Arial" w:cs="Arial"/>
          <w:bCs/>
          <w:sz w:val="24"/>
          <w:szCs w:val="24"/>
        </w:rPr>
        <w:t xml:space="preserve"> E, </w:t>
      </w:r>
      <w:proofErr w:type="spellStart"/>
      <w:r w:rsidRPr="00926C71">
        <w:rPr>
          <w:rFonts w:ascii="Arial" w:hAnsi="Arial" w:cs="Arial"/>
          <w:bCs/>
          <w:sz w:val="24"/>
          <w:szCs w:val="24"/>
        </w:rPr>
        <w:t>Louie</w:t>
      </w:r>
      <w:proofErr w:type="spellEnd"/>
      <w:r w:rsidRPr="00926C71">
        <w:rPr>
          <w:rFonts w:ascii="Arial" w:hAnsi="Arial" w:cs="Arial"/>
          <w:bCs/>
          <w:sz w:val="24"/>
          <w:szCs w:val="24"/>
        </w:rPr>
        <w:t xml:space="preserve"> BE, </w:t>
      </w:r>
      <w:proofErr w:type="spellStart"/>
      <w:r w:rsidRPr="00926C71">
        <w:rPr>
          <w:rFonts w:ascii="Arial" w:hAnsi="Arial" w:cs="Arial"/>
          <w:bCs/>
          <w:sz w:val="24"/>
          <w:szCs w:val="24"/>
        </w:rPr>
        <w:t>Aye</w:t>
      </w:r>
      <w:proofErr w:type="spellEnd"/>
      <w:r w:rsidRPr="00926C71">
        <w:rPr>
          <w:rFonts w:ascii="Arial" w:hAnsi="Arial" w:cs="Arial"/>
          <w:bCs/>
          <w:sz w:val="24"/>
          <w:szCs w:val="24"/>
        </w:rPr>
        <w:t xml:space="preserve"> RW, Flores EE, et al. </w:t>
      </w:r>
      <w:proofErr w:type="spellStart"/>
      <w:r w:rsidRPr="00926C71">
        <w:rPr>
          <w:rFonts w:ascii="Arial" w:hAnsi="Arial" w:cs="Arial"/>
          <w:bCs/>
          <w:sz w:val="24"/>
          <w:szCs w:val="24"/>
          <w:lang w:val="en-GB"/>
        </w:rPr>
        <w:t>Thoracoscopic</w:t>
      </w:r>
      <w:proofErr w:type="spellEnd"/>
      <w:r w:rsidRPr="00926C71">
        <w:rPr>
          <w:rFonts w:ascii="Arial" w:hAnsi="Arial" w:cs="Arial"/>
          <w:bCs/>
          <w:sz w:val="24"/>
          <w:szCs w:val="24"/>
          <w:lang w:val="en-GB"/>
        </w:rPr>
        <w:t xml:space="preserve"> talc versus </w:t>
      </w:r>
      <w:proofErr w:type="spellStart"/>
      <w:r w:rsidRPr="00926C71">
        <w:rPr>
          <w:rFonts w:ascii="Arial" w:hAnsi="Arial" w:cs="Arial"/>
          <w:bCs/>
          <w:sz w:val="24"/>
          <w:szCs w:val="24"/>
          <w:lang w:val="en-GB"/>
        </w:rPr>
        <w:t>tunneled</w:t>
      </w:r>
      <w:proofErr w:type="spellEnd"/>
      <w:r w:rsidRPr="00926C71">
        <w:rPr>
          <w:rFonts w:ascii="Arial" w:hAnsi="Arial" w:cs="Arial"/>
          <w:bCs/>
          <w:sz w:val="24"/>
          <w:szCs w:val="24"/>
          <w:lang w:val="en-GB"/>
        </w:rPr>
        <w:t xml:space="preserve"> pleural catheters for palliation of malignant pleural effusions. </w:t>
      </w:r>
      <w:r w:rsidRPr="00926C71">
        <w:rPr>
          <w:rFonts w:ascii="Arial" w:hAnsi="Arial" w:cs="Arial"/>
          <w:bCs/>
          <w:i/>
          <w:sz w:val="24"/>
          <w:szCs w:val="24"/>
          <w:lang w:val="en-GB"/>
        </w:rPr>
        <w:t xml:space="preserve">Ann </w:t>
      </w:r>
      <w:proofErr w:type="spellStart"/>
      <w:r w:rsidRPr="00926C71">
        <w:rPr>
          <w:rFonts w:ascii="Arial" w:hAnsi="Arial" w:cs="Arial"/>
          <w:bCs/>
          <w:i/>
          <w:sz w:val="24"/>
          <w:szCs w:val="24"/>
          <w:lang w:val="en-GB"/>
        </w:rPr>
        <w:t>Thorac</w:t>
      </w:r>
      <w:proofErr w:type="spellEnd"/>
      <w:r w:rsidRPr="00926C71">
        <w:rPr>
          <w:rFonts w:ascii="Arial" w:hAnsi="Arial" w:cs="Arial"/>
          <w:bCs/>
          <w:i/>
          <w:sz w:val="24"/>
          <w:szCs w:val="24"/>
          <w:lang w:val="en-GB"/>
        </w:rPr>
        <w:t xml:space="preserve"> Surg.</w:t>
      </w:r>
      <w:r w:rsidRPr="00926C71">
        <w:rPr>
          <w:rFonts w:ascii="Arial" w:hAnsi="Arial" w:cs="Arial"/>
          <w:bCs/>
          <w:sz w:val="24"/>
          <w:szCs w:val="24"/>
          <w:lang w:val="en-GB"/>
        </w:rPr>
        <w:t xml:space="preserve"> 2012;</w:t>
      </w:r>
      <w:r w:rsidR="001B062E">
        <w:rPr>
          <w:rFonts w:ascii="Arial" w:hAnsi="Arial" w:cs="Arial"/>
          <w:bCs/>
          <w:sz w:val="24"/>
          <w:szCs w:val="24"/>
          <w:lang w:val="en-GB"/>
        </w:rPr>
        <w:t xml:space="preserve"> </w:t>
      </w:r>
      <w:r w:rsidRPr="00926C71">
        <w:rPr>
          <w:rFonts w:ascii="Arial" w:hAnsi="Arial" w:cs="Arial"/>
          <w:bCs/>
          <w:sz w:val="24"/>
          <w:szCs w:val="24"/>
          <w:lang w:val="en-GB"/>
        </w:rPr>
        <w:t>94:1053-9.</w:t>
      </w:r>
      <w:r w:rsidRPr="00926C71">
        <w:rPr>
          <w:rFonts w:ascii="Arial" w:hAnsi="Arial" w:cs="Arial"/>
          <w:bCs/>
          <w:kern w:val="36"/>
          <w:sz w:val="24"/>
          <w:szCs w:val="24"/>
          <w:lang w:val="en-GB" w:eastAsia="es-AR"/>
        </w:rPr>
        <w:t xml:space="preserve"> </w:t>
      </w:r>
      <w:hyperlink r:id="rId11" w:history="1">
        <w:r w:rsidR="00B410F5" w:rsidRPr="00B410F5">
          <w:rPr>
            <w:rStyle w:val="Hipervnculo"/>
            <w:rFonts w:ascii="Arial" w:hAnsi="Arial" w:cs="Arial"/>
            <w:sz w:val="24"/>
            <w:szCs w:val="24"/>
            <w:lang w:val="en-US" w:eastAsia="es-AR"/>
          </w:rPr>
          <w:t>[PUBMED]</w:t>
        </w:r>
      </w:hyperlink>
    </w:p>
    <w:p w:rsidR="008F4BA3" w:rsidRPr="00926C71" w:rsidRDefault="008F4BA3" w:rsidP="001B062E">
      <w:pPr>
        <w:pStyle w:val="Prrafodelista"/>
        <w:spacing w:line="480" w:lineRule="auto"/>
        <w:rPr>
          <w:rFonts w:ascii="Arial" w:hAnsi="Arial" w:cs="Arial"/>
          <w:color w:val="000000"/>
          <w:sz w:val="24"/>
          <w:szCs w:val="24"/>
          <w:lang w:val="en-GB"/>
        </w:rPr>
      </w:pPr>
    </w:p>
    <w:p w:rsidR="008F4BA3" w:rsidRPr="00926C71" w:rsidRDefault="008F4BA3" w:rsidP="001B062E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jc w:val="both"/>
        <w:outlineLvl w:val="0"/>
        <w:rPr>
          <w:rFonts w:ascii="Arial" w:hAnsi="Arial" w:cs="Arial"/>
          <w:color w:val="000000"/>
          <w:sz w:val="24"/>
          <w:szCs w:val="24"/>
          <w:lang w:val="en-US"/>
        </w:rPr>
      </w:pPr>
      <w:r w:rsidRPr="00926C71">
        <w:rPr>
          <w:rFonts w:ascii="Arial" w:hAnsi="Arial" w:cs="Arial"/>
          <w:color w:val="000000"/>
          <w:sz w:val="24"/>
          <w:szCs w:val="24"/>
          <w:lang w:val="en-US"/>
        </w:rPr>
        <w:t xml:space="preserve">Davies HE, Mishra EK, </w:t>
      </w:r>
      <w:proofErr w:type="spellStart"/>
      <w:r w:rsidRPr="00926C71">
        <w:rPr>
          <w:rFonts w:ascii="Arial" w:hAnsi="Arial" w:cs="Arial"/>
          <w:color w:val="000000"/>
          <w:sz w:val="24"/>
          <w:szCs w:val="24"/>
          <w:lang w:val="en-US"/>
        </w:rPr>
        <w:t>Kahan</w:t>
      </w:r>
      <w:proofErr w:type="spellEnd"/>
      <w:r w:rsidRPr="00926C71">
        <w:rPr>
          <w:rFonts w:ascii="Arial" w:hAnsi="Arial" w:cs="Arial"/>
          <w:color w:val="000000"/>
          <w:sz w:val="24"/>
          <w:szCs w:val="24"/>
          <w:lang w:val="en-US"/>
        </w:rPr>
        <w:t xml:space="preserve"> BC, </w:t>
      </w:r>
      <w:proofErr w:type="spellStart"/>
      <w:r w:rsidRPr="00926C71">
        <w:rPr>
          <w:rFonts w:ascii="Arial" w:hAnsi="Arial" w:cs="Arial"/>
          <w:color w:val="000000"/>
          <w:sz w:val="24"/>
          <w:szCs w:val="24"/>
          <w:lang w:val="en-US"/>
        </w:rPr>
        <w:t>Wrightson</w:t>
      </w:r>
      <w:proofErr w:type="spellEnd"/>
      <w:r w:rsidRPr="00926C71">
        <w:rPr>
          <w:rFonts w:ascii="Arial" w:hAnsi="Arial" w:cs="Arial"/>
          <w:color w:val="000000"/>
          <w:sz w:val="24"/>
          <w:szCs w:val="24"/>
          <w:lang w:val="en-US"/>
        </w:rPr>
        <w:t xml:space="preserve"> JM, Stanton AE, </w:t>
      </w:r>
      <w:proofErr w:type="spellStart"/>
      <w:r w:rsidRPr="00926C71">
        <w:rPr>
          <w:rFonts w:ascii="Arial" w:hAnsi="Arial" w:cs="Arial"/>
          <w:color w:val="000000"/>
          <w:sz w:val="24"/>
          <w:szCs w:val="24"/>
          <w:lang w:val="en-US"/>
        </w:rPr>
        <w:t>Guhan</w:t>
      </w:r>
      <w:proofErr w:type="spellEnd"/>
      <w:r w:rsidRPr="00926C71">
        <w:rPr>
          <w:rFonts w:ascii="Arial" w:hAnsi="Arial" w:cs="Arial"/>
          <w:color w:val="000000"/>
          <w:sz w:val="24"/>
          <w:szCs w:val="24"/>
          <w:lang w:val="en-US"/>
        </w:rPr>
        <w:t xml:space="preserve"> A, et al. Effect of an indwelling pleural catheter vs chest tube and talc pleurodesis for relieving dyspnea in patients with malignant pleural effusion. The TIME2 randomized controlled trial. </w:t>
      </w:r>
      <w:r w:rsidRPr="00926C71">
        <w:rPr>
          <w:rFonts w:ascii="Arial" w:hAnsi="Arial" w:cs="Arial"/>
          <w:i/>
          <w:color w:val="000000"/>
          <w:sz w:val="24"/>
          <w:szCs w:val="24"/>
          <w:lang w:val="en-US"/>
        </w:rPr>
        <w:t>JAMA.</w:t>
      </w:r>
      <w:r w:rsidRPr="00926C71">
        <w:rPr>
          <w:rFonts w:ascii="Arial" w:hAnsi="Arial" w:cs="Arial"/>
          <w:color w:val="000000"/>
          <w:sz w:val="24"/>
          <w:szCs w:val="24"/>
          <w:lang w:val="en-US"/>
        </w:rPr>
        <w:t xml:space="preserve"> 2012; 307:2383-89.</w:t>
      </w:r>
      <w:r w:rsidR="00B410F5" w:rsidRPr="00B410F5">
        <w:rPr>
          <w:rFonts w:ascii="Arial" w:hAnsi="Arial" w:cs="Arial"/>
          <w:sz w:val="24"/>
          <w:szCs w:val="24"/>
          <w:lang w:val="en-US" w:eastAsia="es-AR"/>
        </w:rPr>
        <w:t xml:space="preserve"> </w:t>
      </w:r>
      <w:hyperlink r:id="rId12" w:history="1">
        <w:r w:rsidR="00B410F5" w:rsidRPr="00B410F5">
          <w:rPr>
            <w:rStyle w:val="Hipervnculo"/>
            <w:rFonts w:ascii="Arial" w:hAnsi="Arial" w:cs="Arial"/>
            <w:sz w:val="24"/>
            <w:szCs w:val="24"/>
            <w:lang w:val="en-US" w:eastAsia="es-AR"/>
          </w:rPr>
          <w:t>[PUBMED]</w:t>
        </w:r>
      </w:hyperlink>
    </w:p>
    <w:p w:rsidR="008F4BA3" w:rsidRPr="00926C71" w:rsidRDefault="008F4BA3" w:rsidP="001B062E">
      <w:pPr>
        <w:autoSpaceDE w:val="0"/>
        <w:autoSpaceDN w:val="0"/>
        <w:adjustRightInd w:val="0"/>
        <w:spacing w:after="0" w:line="480" w:lineRule="auto"/>
        <w:jc w:val="both"/>
        <w:outlineLvl w:val="0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8F4BA3" w:rsidRPr="00926C71" w:rsidRDefault="008F4BA3" w:rsidP="001B062E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jc w:val="both"/>
        <w:outlineLvl w:val="0"/>
        <w:rPr>
          <w:rFonts w:ascii="Arial" w:hAnsi="Arial" w:cs="Arial"/>
          <w:color w:val="000000"/>
          <w:sz w:val="24"/>
          <w:szCs w:val="24"/>
          <w:lang w:val="en-US"/>
        </w:rPr>
      </w:pPr>
      <w:r w:rsidRPr="00926C71">
        <w:rPr>
          <w:rFonts w:ascii="Arial" w:hAnsi="Arial" w:cs="Arial"/>
          <w:color w:val="000000"/>
          <w:sz w:val="24"/>
          <w:szCs w:val="24"/>
          <w:lang w:val="en-US"/>
        </w:rPr>
        <w:t xml:space="preserve">Tan C, </w:t>
      </w:r>
      <w:proofErr w:type="spellStart"/>
      <w:r w:rsidRPr="00926C71">
        <w:rPr>
          <w:rFonts w:ascii="Arial" w:hAnsi="Arial" w:cs="Arial"/>
          <w:color w:val="000000"/>
          <w:sz w:val="24"/>
          <w:szCs w:val="24"/>
          <w:lang w:val="en-US"/>
        </w:rPr>
        <w:t>Sedrakyan</w:t>
      </w:r>
      <w:proofErr w:type="spellEnd"/>
      <w:r w:rsidRPr="00926C71">
        <w:rPr>
          <w:rFonts w:ascii="Arial" w:hAnsi="Arial" w:cs="Arial"/>
          <w:color w:val="000000"/>
          <w:sz w:val="24"/>
          <w:szCs w:val="24"/>
          <w:lang w:val="en-US"/>
        </w:rPr>
        <w:t xml:space="preserve"> A, Browne J, Swift S, Treasure T. </w:t>
      </w:r>
      <w:r w:rsidRPr="00926C71">
        <w:rPr>
          <w:rFonts w:ascii="Arial" w:hAnsi="Arial" w:cs="Arial"/>
          <w:sz w:val="24"/>
          <w:szCs w:val="24"/>
          <w:lang w:val="en-US"/>
        </w:rPr>
        <w:t xml:space="preserve">The evidence on the effectiveness of management for malignant pleural effusion: a systematic review. </w:t>
      </w:r>
      <w:proofErr w:type="spellStart"/>
      <w:r w:rsidRPr="00926C71">
        <w:rPr>
          <w:rFonts w:ascii="Arial" w:hAnsi="Arial" w:cs="Arial"/>
          <w:i/>
          <w:sz w:val="24"/>
          <w:szCs w:val="24"/>
        </w:rPr>
        <w:t>Eur</w:t>
      </w:r>
      <w:proofErr w:type="spellEnd"/>
      <w:r w:rsidRPr="00926C71">
        <w:rPr>
          <w:rFonts w:ascii="Arial" w:hAnsi="Arial" w:cs="Arial"/>
          <w:i/>
          <w:sz w:val="24"/>
          <w:szCs w:val="24"/>
        </w:rPr>
        <w:t xml:space="preserve"> J </w:t>
      </w:r>
      <w:proofErr w:type="spellStart"/>
      <w:r w:rsidRPr="00926C71">
        <w:rPr>
          <w:rFonts w:ascii="Arial" w:hAnsi="Arial" w:cs="Arial"/>
          <w:i/>
          <w:sz w:val="24"/>
          <w:szCs w:val="24"/>
        </w:rPr>
        <w:t>Cardiothoracic</w:t>
      </w:r>
      <w:proofErr w:type="spellEnd"/>
      <w:r w:rsidRPr="00926C7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926C71">
        <w:rPr>
          <w:rFonts w:ascii="Arial" w:hAnsi="Arial" w:cs="Arial"/>
          <w:i/>
          <w:sz w:val="24"/>
          <w:szCs w:val="24"/>
        </w:rPr>
        <w:t>Surg</w:t>
      </w:r>
      <w:proofErr w:type="spellEnd"/>
      <w:r w:rsidRPr="00926C71">
        <w:rPr>
          <w:rFonts w:ascii="Arial" w:hAnsi="Arial" w:cs="Arial"/>
          <w:i/>
          <w:sz w:val="24"/>
          <w:szCs w:val="24"/>
        </w:rPr>
        <w:t>.</w:t>
      </w:r>
      <w:r w:rsidRPr="00926C71">
        <w:rPr>
          <w:rFonts w:ascii="Arial" w:hAnsi="Arial" w:cs="Arial"/>
          <w:sz w:val="24"/>
          <w:szCs w:val="24"/>
        </w:rPr>
        <w:t xml:space="preserve"> 2006; 29:829-38. </w:t>
      </w:r>
      <w:hyperlink r:id="rId13" w:history="1">
        <w:r w:rsidR="00B410F5" w:rsidRPr="00B410F5">
          <w:rPr>
            <w:rStyle w:val="Hipervnculo"/>
            <w:rFonts w:ascii="Arial" w:hAnsi="Arial" w:cs="Arial"/>
            <w:sz w:val="24"/>
            <w:szCs w:val="24"/>
            <w:lang w:val="en-US" w:eastAsia="es-AR"/>
          </w:rPr>
          <w:t>[PUBMED]</w:t>
        </w:r>
      </w:hyperlink>
    </w:p>
    <w:p w:rsidR="008F4BA3" w:rsidRPr="00926C71" w:rsidRDefault="008F4BA3" w:rsidP="001B062E">
      <w:pPr>
        <w:pStyle w:val="Prrafodelista"/>
        <w:spacing w:line="480" w:lineRule="auto"/>
        <w:rPr>
          <w:rFonts w:ascii="Arial" w:hAnsi="Arial" w:cs="Arial"/>
          <w:sz w:val="24"/>
          <w:szCs w:val="24"/>
          <w:lang w:val="en-US" w:eastAsia="es-AR"/>
        </w:rPr>
      </w:pPr>
    </w:p>
    <w:p w:rsidR="008F4BA3" w:rsidRPr="00926C71" w:rsidRDefault="008F4BA3" w:rsidP="001B062E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jc w:val="both"/>
        <w:outlineLvl w:val="0"/>
        <w:rPr>
          <w:rFonts w:ascii="Arial" w:hAnsi="Arial" w:cs="Arial"/>
          <w:color w:val="000000"/>
          <w:sz w:val="24"/>
          <w:szCs w:val="24"/>
          <w:lang w:val="en-US"/>
        </w:rPr>
      </w:pPr>
      <w:r w:rsidRPr="00926C71">
        <w:rPr>
          <w:rFonts w:ascii="Arial" w:hAnsi="Arial" w:cs="Arial"/>
          <w:bCs/>
          <w:sz w:val="24"/>
          <w:szCs w:val="24"/>
          <w:lang w:val="pt-BR"/>
        </w:rPr>
        <w:t xml:space="preserve">Bernard A, Bernard de </w:t>
      </w:r>
      <w:proofErr w:type="spellStart"/>
      <w:r w:rsidRPr="00926C71">
        <w:rPr>
          <w:rFonts w:ascii="Arial" w:hAnsi="Arial" w:cs="Arial"/>
          <w:bCs/>
          <w:sz w:val="24"/>
          <w:szCs w:val="24"/>
          <w:lang w:val="pt-BR"/>
        </w:rPr>
        <w:t>Dompsure</w:t>
      </w:r>
      <w:proofErr w:type="spellEnd"/>
      <w:r w:rsidRPr="00926C71">
        <w:rPr>
          <w:rFonts w:ascii="Arial" w:hAnsi="Arial" w:cs="Arial"/>
          <w:bCs/>
          <w:sz w:val="24"/>
          <w:szCs w:val="24"/>
          <w:lang w:val="pt-BR"/>
        </w:rPr>
        <w:t xml:space="preserve"> R, </w:t>
      </w:r>
      <w:proofErr w:type="spellStart"/>
      <w:r w:rsidRPr="00926C71">
        <w:rPr>
          <w:rFonts w:ascii="Arial" w:hAnsi="Arial" w:cs="Arial"/>
          <w:bCs/>
          <w:sz w:val="24"/>
          <w:szCs w:val="24"/>
          <w:lang w:val="pt-BR"/>
        </w:rPr>
        <w:t>Hagry</w:t>
      </w:r>
      <w:proofErr w:type="spellEnd"/>
      <w:r w:rsidRPr="00926C71">
        <w:rPr>
          <w:rFonts w:ascii="Arial" w:hAnsi="Arial" w:cs="Arial"/>
          <w:bCs/>
          <w:sz w:val="24"/>
          <w:szCs w:val="24"/>
          <w:lang w:val="pt-BR"/>
        </w:rPr>
        <w:t xml:space="preserve"> O, </w:t>
      </w:r>
      <w:proofErr w:type="spellStart"/>
      <w:r w:rsidRPr="00926C71">
        <w:rPr>
          <w:rFonts w:ascii="Arial" w:hAnsi="Arial" w:cs="Arial"/>
          <w:bCs/>
          <w:sz w:val="24"/>
          <w:szCs w:val="24"/>
          <w:lang w:val="pt-BR"/>
        </w:rPr>
        <w:t>Favre</w:t>
      </w:r>
      <w:proofErr w:type="spellEnd"/>
      <w:r w:rsidRPr="00926C71">
        <w:rPr>
          <w:rFonts w:ascii="Arial" w:hAnsi="Arial" w:cs="Arial"/>
          <w:bCs/>
          <w:sz w:val="24"/>
          <w:szCs w:val="24"/>
          <w:lang w:val="pt-BR"/>
        </w:rPr>
        <w:t xml:space="preserve"> JP. </w:t>
      </w:r>
      <w:r w:rsidRPr="00926C71">
        <w:rPr>
          <w:rFonts w:ascii="Arial" w:hAnsi="Arial" w:cs="Arial"/>
          <w:bCs/>
          <w:sz w:val="24"/>
          <w:szCs w:val="24"/>
          <w:lang w:val="en-US"/>
        </w:rPr>
        <w:t xml:space="preserve">Early and late mortality after pleurodesis for malignant pleural effusion. </w:t>
      </w:r>
      <w:r w:rsidRPr="00926C71">
        <w:rPr>
          <w:rFonts w:ascii="Arial" w:hAnsi="Arial" w:cs="Arial"/>
          <w:bCs/>
          <w:i/>
          <w:sz w:val="24"/>
          <w:szCs w:val="24"/>
          <w:lang w:val="en-US"/>
        </w:rPr>
        <w:t xml:space="preserve">Ann </w:t>
      </w:r>
      <w:proofErr w:type="spellStart"/>
      <w:r w:rsidRPr="00926C71">
        <w:rPr>
          <w:rFonts w:ascii="Arial" w:hAnsi="Arial" w:cs="Arial"/>
          <w:bCs/>
          <w:i/>
          <w:sz w:val="24"/>
          <w:szCs w:val="24"/>
          <w:lang w:val="en-US"/>
        </w:rPr>
        <w:t>Thorac</w:t>
      </w:r>
      <w:proofErr w:type="spellEnd"/>
      <w:r w:rsidRPr="00926C71">
        <w:rPr>
          <w:rFonts w:ascii="Arial" w:hAnsi="Arial" w:cs="Arial"/>
          <w:bCs/>
          <w:i/>
          <w:sz w:val="24"/>
          <w:szCs w:val="24"/>
          <w:lang w:val="en-US"/>
        </w:rPr>
        <w:t xml:space="preserve"> Surg.</w:t>
      </w:r>
      <w:r w:rsidR="001B062E">
        <w:rPr>
          <w:rFonts w:ascii="Arial" w:hAnsi="Arial" w:cs="Arial"/>
          <w:bCs/>
          <w:sz w:val="24"/>
          <w:szCs w:val="24"/>
          <w:lang w:val="en-US"/>
        </w:rPr>
        <w:t xml:space="preserve"> 2002; 74:213-</w:t>
      </w:r>
      <w:r w:rsidRPr="00926C71">
        <w:rPr>
          <w:rFonts w:ascii="Arial" w:hAnsi="Arial" w:cs="Arial"/>
          <w:bCs/>
          <w:sz w:val="24"/>
          <w:szCs w:val="24"/>
          <w:lang w:val="en-US"/>
        </w:rPr>
        <w:t>7.</w:t>
      </w:r>
      <w:r w:rsidR="00B410F5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hyperlink r:id="rId14" w:history="1">
        <w:r w:rsidR="00B410F5" w:rsidRPr="00532B1A">
          <w:rPr>
            <w:rStyle w:val="Hipervnculo"/>
            <w:rFonts w:ascii="Arial" w:hAnsi="Arial" w:cs="Arial"/>
            <w:sz w:val="24"/>
            <w:szCs w:val="24"/>
            <w:lang w:val="en-US" w:eastAsia="es-AR"/>
          </w:rPr>
          <w:t>[PUBMED]</w:t>
        </w:r>
      </w:hyperlink>
    </w:p>
    <w:p w:rsidR="008F4BA3" w:rsidRPr="00926C71" w:rsidRDefault="008F4BA3" w:rsidP="001B062E">
      <w:pPr>
        <w:pStyle w:val="Prrafodelista"/>
        <w:spacing w:line="480" w:lineRule="auto"/>
        <w:rPr>
          <w:rFonts w:ascii="Arial" w:hAnsi="Arial" w:cs="Arial"/>
          <w:iCs/>
          <w:sz w:val="24"/>
          <w:szCs w:val="24"/>
          <w:lang w:val="en-US"/>
        </w:rPr>
      </w:pPr>
    </w:p>
    <w:p w:rsidR="008F4BA3" w:rsidRPr="00926C71" w:rsidRDefault="008F4BA3" w:rsidP="001B062E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jc w:val="both"/>
        <w:outlineLvl w:val="0"/>
        <w:rPr>
          <w:rFonts w:ascii="Arial" w:hAnsi="Arial" w:cs="Arial"/>
          <w:color w:val="000000"/>
          <w:sz w:val="24"/>
          <w:szCs w:val="24"/>
          <w:lang w:val="en-US"/>
        </w:rPr>
      </w:pPr>
      <w:r w:rsidRPr="00926C71">
        <w:rPr>
          <w:rFonts w:ascii="Arial" w:hAnsi="Arial" w:cs="Arial"/>
          <w:iCs/>
          <w:sz w:val="24"/>
          <w:szCs w:val="24"/>
          <w:lang w:val="en-US"/>
        </w:rPr>
        <w:lastRenderedPageBreak/>
        <w:t xml:space="preserve">Pilling JE, </w:t>
      </w:r>
      <w:proofErr w:type="spellStart"/>
      <w:r w:rsidRPr="00926C71">
        <w:rPr>
          <w:rFonts w:ascii="Arial" w:hAnsi="Arial" w:cs="Arial"/>
          <w:iCs/>
          <w:sz w:val="24"/>
          <w:szCs w:val="24"/>
          <w:lang w:val="en-US"/>
        </w:rPr>
        <w:t>Dusmet</w:t>
      </w:r>
      <w:proofErr w:type="spellEnd"/>
      <w:r w:rsidRPr="00926C71">
        <w:rPr>
          <w:rFonts w:ascii="Arial" w:hAnsi="Arial" w:cs="Arial"/>
          <w:iCs/>
          <w:sz w:val="24"/>
          <w:szCs w:val="24"/>
          <w:lang w:val="en-US"/>
        </w:rPr>
        <w:t xml:space="preserve"> ME, Ladas G, </w:t>
      </w:r>
      <w:proofErr w:type="spellStart"/>
      <w:r w:rsidRPr="00926C71">
        <w:rPr>
          <w:rFonts w:ascii="Arial" w:hAnsi="Arial" w:cs="Arial"/>
          <w:iCs/>
          <w:sz w:val="24"/>
          <w:szCs w:val="24"/>
          <w:lang w:val="en-US"/>
        </w:rPr>
        <w:t>Goldstraw</w:t>
      </w:r>
      <w:proofErr w:type="spellEnd"/>
      <w:r w:rsidRPr="00926C71">
        <w:rPr>
          <w:rFonts w:ascii="Arial" w:hAnsi="Arial" w:cs="Arial"/>
          <w:iCs/>
          <w:sz w:val="24"/>
          <w:szCs w:val="24"/>
          <w:lang w:val="en-US"/>
        </w:rPr>
        <w:t xml:space="preserve"> P. </w:t>
      </w:r>
      <w:r w:rsidRPr="00926C71">
        <w:rPr>
          <w:rFonts w:ascii="Arial" w:hAnsi="Arial" w:cs="Arial"/>
          <w:sz w:val="24"/>
          <w:szCs w:val="24"/>
          <w:lang w:val="en-US"/>
        </w:rPr>
        <w:t xml:space="preserve">Prognostic factors for survival after surgical palliation of malignant pleural effusion. </w:t>
      </w:r>
      <w:r w:rsidRPr="00926C71">
        <w:rPr>
          <w:rFonts w:ascii="Arial" w:hAnsi="Arial" w:cs="Arial"/>
          <w:i/>
          <w:iCs/>
          <w:sz w:val="24"/>
          <w:szCs w:val="24"/>
          <w:lang w:val="en-US"/>
        </w:rPr>
        <w:t xml:space="preserve">J </w:t>
      </w:r>
      <w:proofErr w:type="spellStart"/>
      <w:r w:rsidRPr="00926C71">
        <w:rPr>
          <w:rFonts w:ascii="Arial" w:hAnsi="Arial" w:cs="Arial"/>
          <w:i/>
          <w:iCs/>
          <w:sz w:val="24"/>
          <w:szCs w:val="24"/>
          <w:lang w:val="en-US"/>
        </w:rPr>
        <w:t>Thorac</w:t>
      </w:r>
      <w:proofErr w:type="spellEnd"/>
      <w:r w:rsidRPr="00926C71">
        <w:rPr>
          <w:rFonts w:ascii="Arial" w:hAnsi="Arial" w:cs="Arial"/>
          <w:i/>
          <w:iCs/>
          <w:sz w:val="24"/>
          <w:szCs w:val="24"/>
          <w:lang w:val="en-US"/>
        </w:rPr>
        <w:t xml:space="preserve"> </w:t>
      </w:r>
      <w:proofErr w:type="spellStart"/>
      <w:r w:rsidRPr="00926C71">
        <w:rPr>
          <w:rFonts w:ascii="Arial" w:hAnsi="Arial" w:cs="Arial"/>
          <w:i/>
          <w:iCs/>
          <w:sz w:val="24"/>
          <w:szCs w:val="24"/>
          <w:lang w:val="en-US"/>
        </w:rPr>
        <w:t>Oncol</w:t>
      </w:r>
      <w:proofErr w:type="spellEnd"/>
      <w:r w:rsidRPr="00926C71">
        <w:rPr>
          <w:rFonts w:ascii="Arial" w:hAnsi="Arial" w:cs="Arial"/>
          <w:i/>
          <w:iCs/>
          <w:sz w:val="24"/>
          <w:szCs w:val="24"/>
          <w:lang w:val="en-US"/>
        </w:rPr>
        <w:t>.</w:t>
      </w:r>
      <w:r w:rsidRPr="00926C71">
        <w:rPr>
          <w:rFonts w:ascii="Arial" w:hAnsi="Arial" w:cs="Arial"/>
          <w:iCs/>
          <w:sz w:val="24"/>
          <w:szCs w:val="24"/>
          <w:lang w:val="en-US"/>
        </w:rPr>
        <w:t xml:space="preserve"> </w:t>
      </w:r>
      <w:r w:rsidR="001B062E">
        <w:rPr>
          <w:rFonts w:ascii="Arial" w:hAnsi="Arial" w:cs="Arial"/>
          <w:sz w:val="24"/>
          <w:szCs w:val="24"/>
          <w:lang w:val="en-US"/>
        </w:rPr>
        <w:t>2010; 5:1544-</w:t>
      </w:r>
      <w:r w:rsidRPr="00926C71">
        <w:rPr>
          <w:rFonts w:ascii="Arial" w:hAnsi="Arial" w:cs="Arial"/>
          <w:sz w:val="24"/>
          <w:szCs w:val="24"/>
          <w:lang w:val="en-US"/>
        </w:rPr>
        <w:t>50.</w:t>
      </w:r>
      <w:r w:rsidR="00B410F5">
        <w:rPr>
          <w:rFonts w:ascii="Arial" w:hAnsi="Arial" w:cs="Arial"/>
          <w:sz w:val="24"/>
          <w:szCs w:val="24"/>
          <w:lang w:val="en-US"/>
        </w:rPr>
        <w:t xml:space="preserve"> </w:t>
      </w:r>
      <w:hyperlink r:id="rId15" w:history="1">
        <w:r w:rsidR="00B410F5" w:rsidRPr="00532B1A">
          <w:rPr>
            <w:rStyle w:val="Hipervnculo"/>
            <w:rFonts w:ascii="Arial" w:hAnsi="Arial" w:cs="Arial"/>
            <w:sz w:val="24"/>
            <w:szCs w:val="24"/>
            <w:lang w:val="en-US" w:eastAsia="es-AR"/>
          </w:rPr>
          <w:t>[PUBMED]</w:t>
        </w:r>
      </w:hyperlink>
    </w:p>
    <w:p w:rsidR="008F4BA3" w:rsidRPr="00926C71" w:rsidRDefault="008F4BA3" w:rsidP="001B062E">
      <w:pPr>
        <w:pStyle w:val="Prrafodelista"/>
        <w:spacing w:line="480" w:lineRule="auto"/>
        <w:rPr>
          <w:rFonts w:ascii="Arial" w:hAnsi="Arial" w:cs="Arial"/>
          <w:bCs/>
          <w:sz w:val="24"/>
          <w:szCs w:val="24"/>
          <w:lang w:val="en-US"/>
        </w:rPr>
      </w:pPr>
    </w:p>
    <w:p w:rsidR="008F4BA3" w:rsidRPr="00926C71" w:rsidRDefault="008F4BA3" w:rsidP="001B062E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jc w:val="both"/>
        <w:outlineLvl w:val="0"/>
        <w:rPr>
          <w:rFonts w:ascii="Arial" w:hAnsi="Arial" w:cs="Arial"/>
          <w:color w:val="000000"/>
          <w:sz w:val="24"/>
          <w:szCs w:val="24"/>
          <w:lang w:val="en-US"/>
        </w:rPr>
      </w:pPr>
      <w:r w:rsidRPr="00926C71">
        <w:rPr>
          <w:rFonts w:ascii="Arial" w:hAnsi="Arial" w:cs="Arial"/>
          <w:bCs/>
          <w:sz w:val="24"/>
          <w:szCs w:val="24"/>
          <w:lang w:val="nl-NL"/>
        </w:rPr>
        <w:t xml:space="preserve">Steger V, Mika U, Toomes H, Walker T, Engel C, Kyriss T, et al. </w:t>
      </w:r>
      <w:r w:rsidRPr="00926C71">
        <w:rPr>
          <w:rFonts w:ascii="Arial" w:hAnsi="Arial" w:cs="Arial"/>
          <w:bCs/>
          <w:sz w:val="24"/>
          <w:szCs w:val="24"/>
          <w:lang w:val="en-US"/>
        </w:rPr>
        <w:t xml:space="preserve">Who gains most? A 10-year experience with 611 </w:t>
      </w:r>
      <w:proofErr w:type="spellStart"/>
      <w:r w:rsidRPr="00926C71">
        <w:rPr>
          <w:rFonts w:ascii="Arial" w:hAnsi="Arial" w:cs="Arial"/>
          <w:bCs/>
          <w:sz w:val="24"/>
          <w:szCs w:val="24"/>
          <w:lang w:val="en-US"/>
        </w:rPr>
        <w:t>thoracoscopic</w:t>
      </w:r>
      <w:proofErr w:type="spellEnd"/>
      <w:r w:rsidRPr="00926C71">
        <w:rPr>
          <w:rFonts w:ascii="Arial" w:hAnsi="Arial" w:cs="Arial"/>
          <w:bCs/>
          <w:sz w:val="24"/>
          <w:szCs w:val="24"/>
          <w:lang w:val="en-US"/>
        </w:rPr>
        <w:t xml:space="preserve"> talc </w:t>
      </w:r>
      <w:proofErr w:type="spellStart"/>
      <w:r w:rsidRPr="00926C71">
        <w:rPr>
          <w:rFonts w:ascii="Arial" w:hAnsi="Arial" w:cs="Arial"/>
          <w:bCs/>
          <w:sz w:val="24"/>
          <w:szCs w:val="24"/>
          <w:lang w:val="en-US"/>
        </w:rPr>
        <w:t>pleurodeses</w:t>
      </w:r>
      <w:proofErr w:type="spellEnd"/>
      <w:r w:rsidRPr="00926C71">
        <w:rPr>
          <w:rFonts w:ascii="Arial" w:hAnsi="Arial" w:cs="Arial"/>
          <w:bCs/>
          <w:sz w:val="24"/>
          <w:szCs w:val="24"/>
          <w:lang w:val="en-US"/>
        </w:rPr>
        <w:t xml:space="preserve">. </w:t>
      </w:r>
      <w:r w:rsidRPr="00926C71">
        <w:rPr>
          <w:rFonts w:ascii="Arial" w:hAnsi="Arial" w:cs="Arial"/>
          <w:bCs/>
          <w:i/>
          <w:sz w:val="24"/>
          <w:szCs w:val="24"/>
          <w:lang w:val="en-US"/>
        </w:rPr>
        <w:t xml:space="preserve">Ann </w:t>
      </w:r>
      <w:proofErr w:type="spellStart"/>
      <w:r w:rsidRPr="00926C71">
        <w:rPr>
          <w:rFonts w:ascii="Arial" w:hAnsi="Arial" w:cs="Arial"/>
          <w:bCs/>
          <w:i/>
          <w:sz w:val="24"/>
          <w:szCs w:val="24"/>
          <w:lang w:val="en-US"/>
        </w:rPr>
        <w:t>Thorac</w:t>
      </w:r>
      <w:proofErr w:type="spellEnd"/>
      <w:r w:rsidRPr="00926C71">
        <w:rPr>
          <w:rFonts w:ascii="Arial" w:hAnsi="Arial" w:cs="Arial"/>
          <w:bCs/>
          <w:i/>
          <w:sz w:val="24"/>
          <w:szCs w:val="24"/>
          <w:lang w:val="en-US"/>
        </w:rPr>
        <w:t xml:space="preserve"> Surg.</w:t>
      </w:r>
      <w:r w:rsidR="001B062E">
        <w:rPr>
          <w:rFonts w:ascii="Arial" w:hAnsi="Arial" w:cs="Arial"/>
          <w:bCs/>
          <w:sz w:val="24"/>
          <w:szCs w:val="24"/>
          <w:lang w:val="en-US"/>
        </w:rPr>
        <w:t xml:space="preserve"> 2007; 83:1940-</w:t>
      </w:r>
      <w:r w:rsidRPr="00926C71">
        <w:rPr>
          <w:rFonts w:ascii="Arial" w:hAnsi="Arial" w:cs="Arial"/>
          <w:bCs/>
          <w:sz w:val="24"/>
          <w:szCs w:val="24"/>
          <w:lang w:val="en-US"/>
        </w:rPr>
        <w:t>5.</w:t>
      </w:r>
      <w:r w:rsidR="00B410F5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hyperlink r:id="rId16" w:history="1">
        <w:r w:rsidR="00B410F5" w:rsidRPr="00532B1A">
          <w:rPr>
            <w:rStyle w:val="Hipervnculo"/>
            <w:rFonts w:ascii="Arial" w:hAnsi="Arial" w:cs="Arial"/>
            <w:sz w:val="24"/>
            <w:szCs w:val="24"/>
            <w:lang w:val="en-US" w:eastAsia="es-AR"/>
          </w:rPr>
          <w:t>[PUBMED]</w:t>
        </w:r>
      </w:hyperlink>
    </w:p>
    <w:p w:rsidR="008F4BA3" w:rsidRPr="00926C71" w:rsidRDefault="008F4BA3" w:rsidP="001B062E">
      <w:pPr>
        <w:pStyle w:val="Prrafodelista"/>
        <w:spacing w:line="480" w:lineRule="auto"/>
        <w:rPr>
          <w:rFonts w:ascii="Arial" w:hAnsi="Arial" w:cs="Arial"/>
          <w:iCs/>
          <w:sz w:val="24"/>
          <w:szCs w:val="24"/>
          <w:lang w:val="en-US"/>
        </w:rPr>
      </w:pPr>
    </w:p>
    <w:p w:rsidR="008F4BA3" w:rsidRPr="00926C71" w:rsidRDefault="008F4BA3" w:rsidP="001B062E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jc w:val="both"/>
        <w:outlineLvl w:val="0"/>
        <w:rPr>
          <w:rFonts w:ascii="Arial" w:hAnsi="Arial" w:cs="Arial"/>
          <w:color w:val="000000"/>
          <w:sz w:val="24"/>
          <w:szCs w:val="24"/>
          <w:lang w:val="en-US"/>
        </w:rPr>
      </w:pPr>
      <w:proofErr w:type="spellStart"/>
      <w:r w:rsidRPr="00926C71">
        <w:rPr>
          <w:rFonts w:ascii="Arial" w:hAnsi="Arial" w:cs="Arial"/>
          <w:iCs/>
          <w:sz w:val="24"/>
          <w:szCs w:val="24"/>
          <w:lang w:val="en-US"/>
        </w:rPr>
        <w:t>Spiegler</w:t>
      </w:r>
      <w:proofErr w:type="spellEnd"/>
      <w:r w:rsidRPr="00926C71">
        <w:rPr>
          <w:rFonts w:ascii="Arial" w:hAnsi="Arial" w:cs="Arial"/>
          <w:iCs/>
          <w:sz w:val="24"/>
          <w:szCs w:val="24"/>
          <w:lang w:val="en-US"/>
        </w:rPr>
        <w:t xml:space="preserve"> PA, </w:t>
      </w:r>
      <w:proofErr w:type="spellStart"/>
      <w:r w:rsidRPr="00926C71">
        <w:rPr>
          <w:rFonts w:ascii="Arial" w:hAnsi="Arial" w:cs="Arial"/>
          <w:iCs/>
          <w:sz w:val="24"/>
          <w:szCs w:val="24"/>
          <w:lang w:val="en-US"/>
        </w:rPr>
        <w:t>Hurewitz</w:t>
      </w:r>
      <w:proofErr w:type="spellEnd"/>
      <w:r w:rsidRPr="00926C71">
        <w:rPr>
          <w:rFonts w:ascii="Arial" w:hAnsi="Arial" w:cs="Arial"/>
          <w:iCs/>
          <w:sz w:val="24"/>
          <w:szCs w:val="24"/>
          <w:lang w:val="en-US"/>
        </w:rPr>
        <w:t xml:space="preserve"> AN, </w:t>
      </w:r>
      <w:proofErr w:type="spellStart"/>
      <w:r w:rsidRPr="00926C71">
        <w:rPr>
          <w:rFonts w:ascii="Arial" w:hAnsi="Arial" w:cs="Arial"/>
          <w:iCs/>
          <w:sz w:val="24"/>
          <w:szCs w:val="24"/>
          <w:lang w:val="en-US"/>
        </w:rPr>
        <w:t>Groth</w:t>
      </w:r>
      <w:proofErr w:type="spellEnd"/>
      <w:r w:rsidRPr="00926C71">
        <w:rPr>
          <w:rFonts w:ascii="Arial" w:hAnsi="Arial" w:cs="Arial"/>
          <w:iCs/>
          <w:sz w:val="24"/>
          <w:szCs w:val="24"/>
          <w:lang w:val="en-US"/>
        </w:rPr>
        <w:t xml:space="preserve"> ML. </w:t>
      </w:r>
      <w:r w:rsidRPr="00926C71">
        <w:rPr>
          <w:rFonts w:ascii="Arial" w:hAnsi="Arial" w:cs="Arial"/>
          <w:bCs/>
          <w:sz w:val="24"/>
          <w:szCs w:val="24"/>
          <w:lang w:val="en-US"/>
        </w:rPr>
        <w:t xml:space="preserve">Rapid pleurodesis for malignant pleural effusions. </w:t>
      </w:r>
      <w:r w:rsidRPr="00926C71">
        <w:rPr>
          <w:rFonts w:ascii="Arial" w:hAnsi="Arial" w:cs="Arial"/>
          <w:bCs/>
          <w:i/>
          <w:iCs/>
          <w:sz w:val="24"/>
          <w:szCs w:val="24"/>
          <w:lang w:val="en-US"/>
        </w:rPr>
        <w:t>Chest.</w:t>
      </w:r>
      <w:r w:rsidR="001B062E">
        <w:rPr>
          <w:rFonts w:ascii="Arial" w:hAnsi="Arial" w:cs="Arial"/>
          <w:bCs/>
          <w:iCs/>
          <w:sz w:val="24"/>
          <w:szCs w:val="24"/>
          <w:lang w:val="en-US"/>
        </w:rPr>
        <w:t xml:space="preserve"> 2003; 123:1895-</w:t>
      </w:r>
      <w:r w:rsidRPr="00926C71">
        <w:rPr>
          <w:rFonts w:ascii="Arial" w:hAnsi="Arial" w:cs="Arial"/>
          <w:bCs/>
          <w:iCs/>
          <w:sz w:val="24"/>
          <w:szCs w:val="24"/>
          <w:lang w:val="en-US"/>
        </w:rPr>
        <w:t>8.</w:t>
      </w:r>
      <w:r w:rsidR="00B410F5">
        <w:rPr>
          <w:rFonts w:ascii="Arial" w:hAnsi="Arial" w:cs="Arial"/>
          <w:bCs/>
          <w:iCs/>
          <w:sz w:val="24"/>
          <w:szCs w:val="24"/>
          <w:lang w:val="en-US"/>
        </w:rPr>
        <w:t xml:space="preserve"> </w:t>
      </w:r>
      <w:hyperlink r:id="rId17" w:history="1">
        <w:r w:rsidR="00B410F5" w:rsidRPr="00532B1A">
          <w:rPr>
            <w:rStyle w:val="Hipervnculo"/>
            <w:rFonts w:ascii="Arial" w:hAnsi="Arial" w:cs="Arial"/>
            <w:sz w:val="24"/>
            <w:szCs w:val="24"/>
            <w:lang w:val="en-US" w:eastAsia="es-AR"/>
          </w:rPr>
          <w:t>[PUBMED]</w:t>
        </w:r>
      </w:hyperlink>
    </w:p>
    <w:p w:rsidR="008F4BA3" w:rsidRPr="00926C71" w:rsidRDefault="008F4BA3" w:rsidP="001B062E">
      <w:pPr>
        <w:pStyle w:val="Prrafodelista"/>
        <w:spacing w:line="480" w:lineRule="auto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8F4BA3" w:rsidRPr="00926C71" w:rsidRDefault="008F4BA3" w:rsidP="001B062E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jc w:val="both"/>
        <w:outlineLvl w:val="0"/>
        <w:rPr>
          <w:rFonts w:ascii="Arial" w:hAnsi="Arial" w:cs="Arial"/>
          <w:color w:val="000000"/>
          <w:sz w:val="24"/>
          <w:szCs w:val="24"/>
          <w:lang w:val="en-US"/>
        </w:rPr>
      </w:pPr>
      <w:proofErr w:type="spellStart"/>
      <w:r w:rsidRPr="00926C71">
        <w:rPr>
          <w:rFonts w:ascii="Arial" w:hAnsi="Arial" w:cs="Arial"/>
          <w:iCs/>
          <w:sz w:val="24"/>
          <w:szCs w:val="24"/>
          <w:lang w:val="en-US"/>
        </w:rPr>
        <w:t>Dresler</w:t>
      </w:r>
      <w:proofErr w:type="spellEnd"/>
      <w:r w:rsidRPr="00926C71">
        <w:rPr>
          <w:rFonts w:ascii="Arial" w:hAnsi="Arial" w:cs="Arial"/>
          <w:iCs/>
          <w:sz w:val="24"/>
          <w:szCs w:val="24"/>
          <w:lang w:val="en-US"/>
        </w:rPr>
        <w:t xml:space="preserve"> CM, </w:t>
      </w:r>
      <w:proofErr w:type="spellStart"/>
      <w:r w:rsidRPr="00926C71">
        <w:rPr>
          <w:rFonts w:ascii="Arial" w:hAnsi="Arial" w:cs="Arial"/>
          <w:iCs/>
          <w:sz w:val="24"/>
          <w:szCs w:val="24"/>
          <w:lang w:val="en-US"/>
        </w:rPr>
        <w:t>Olak</w:t>
      </w:r>
      <w:proofErr w:type="spellEnd"/>
      <w:r w:rsidRPr="00926C71">
        <w:rPr>
          <w:rFonts w:ascii="Arial" w:hAnsi="Arial" w:cs="Arial"/>
          <w:iCs/>
          <w:sz w:val="24"/>
          <w:szCs w:val="24"/>
          <w:lang w:val="en-US"/>
        </w:rPr>
        <w:t xml:space="preserve"> J, Herndon II JE, Richards WG, </w:t>
      </w:r>
      <w:proofErr w:type="spellStart"/>
      <w:r w:rsidRPr="00926C71">
        <w:rPr>
          <w:rFonts w:ascii="Arial" w:hAnsi="Arial" w:cs="Arial"/>
          <w:iCs/>
          <w:sz w:val="24"/>
          <w:szCs w:val="24"/>
          <w:lang w:val="en-US"/>
        </w:rPr>
        <w:t>Scalzetti</w:t>
      </w:r>
      <w:proofErr w:type="spellEnd"/>
      <w:r w:rsidRPr="00926C71">
        <w:rPr>
          <w:rFonts w:ascii="Arial" w:hAnsi="Arial" w:cs="Arial"/>
          <w:iCs/>
          <w:sz w:val="24"/>
          <w:szCs w:val="24"/>
          <w:lang w:val="en-US"/>
        </w:rPr>
        <w:t xml:space="preserve"> E, Fleishman SB, et al. </w:t>
      </w:r>
      <w:r w:rsidRPr="00926C71">
        <w:rPr>
          <w:rFonts w:ascii="Arial" w:hAnsi="Arial" w:cs="Arial"/>
          <w:bCs/>
          <w:sz w:val="24"/>
          <w:szCs w:val="24"/>
          <w:lang w:val="en-US"/>
        </w:rPr>
        <w:t xml:space="preserve">Phase III intergroup study of talc </w:t>
      </w:r>
      <w:proofErr w:type="spellStart"/>
      <w:r w:rsidRPr="00926C71">
        <w:rPr>
          <w:rFonts w:ascii="Arial" w:hAnsi="Arial" w:cs="Arial"/>
          <w:bCs/>
          <w:sz w:val="24"/>
          <w:szCs w:val="24"/>
          <w:lang w:val="en-US"/>
        </w:rPr>
        <w:t>poudrage</w:t>
      </w:r>
      <w:proofErr w:type="spellEnd"/>
      <w:r w:rsidRPr="00926C71">
        <w:rPr>
          <w:rFonts w:ascii="Arial" w:hAnsi="Arial" w:cs="Arial"/>
          <w:bCs/>
          <w:sz w:val="24"/>
          <w:szCs w:val="24"/>
          <w:lang w:val="en-US"/>
        </w:rPr>
        <w:t xml:space="preserve"> vs talc slurry sclerosis for malignant pleural effusion. </w:t>
      </w:r>
      <w:r w:rsidRPr="00926C71">
        <w:rPr>
          <w:rFonts w:ascii="Arial" w:hAnsi="Arial" w:cs="Arial"/>
          <w:bCs/>
          <w:i/>
          <w:iCs/>
          <w:sz w:val="24"/>
          <w:szCs w:val="24"/>
          <w:lang w:val="en-US"/>
        </w:rPr>
        <w:t>Chest</w:t>
      </w:r>
      <w:r w:rsidRPr="00926C71">
        <w:rPr>
          <w:rFonts w:ascii="Arial" w:hAnsi="Arial" w:cs="Arial"/>
          <w:bCs/>
          <w:iCs/>
          <w:sz w:val="24"/>
          <w:szCs w:val="24"/>
          <w:lang w:val="en-US"/>
        </w:rPr>
        <w:t xml:space="preserve"> 2005; 127:909-15.</w:t>
      </w:r>
      <w:r w:rsidR="00B410F5">
        <w:rPr>
          <w:rFonts w:ascii="Arial" w:hAnsi="Arial" w:cs="Arial"/>
          <w:bCs/>
          <w:iCs/>
          <w:sz w:val="24"/>
          <w:szCs w:val="24"/>
          <w:lang w:val="en-US"/>
        </w:rPr>
        <w:t xml:space="preserve"> </w:t>
      </w:r>
      <w:hyperlink r:id="rId18" w:history="1">
        <w:r w:rsidR="00B410F5" w:rsidRPr="00532B1A">
          <w:rPr>
            <w:rStyle w:val="Hipervnculo"/>
            <w:rFonts w:ascii="Arial" w:hAnsi="Arial" w:cs="Arial"/>
            <w:sz w:val="24"/>
            <w:szCs w:val="24"/>
            <w:lang w:val="en-US" w:eastAsia="es-AR"/>
          </w:rPr>
          <w:t>[PUBMED]</w:t>
        </w:r>
      </w:hyperlink>
      <w:bookmarkStart w:id="0" w:name="_GoBack"/>
      <w:bookmarkEnd w:id="0"/>
    </w:p>
    <w:p w:rsidR="008F4BA3" w:rsidRPr="00B20CA0" w:rsidRDefault="008F4BA3" w:rsidP="001B062E">
      <w:pPr>
        <w:spacing w:line="480" w:lineRule="auto"/>
        <w:rPr>
          <w:rFonts w:ascii="Arial" w:hAnsi="Arial" w:cs="Arial"/>
          <w:lang w:val="en-US"/>
        </w:rPr>
      </w:pPr>
    </w:p>
    <w:p w:rsidR="008F4BA3" w:rsidRPr="00B20CA0" w:rsidRDefault="008F4BA3" w:rsidP="001B062E">
      <w:pPr>
        <w:spacing w:line="48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DC3219" w:rsidRPr="00CE7E57" w:rsidRDefault="00DC3219" w:rsidP="001B062E">
      <w:pPr>
        <w:spacing w:line="480" w:lineRule="auto"/>
        <w:rPr>
          <w:lang w:val="en-US"/>
        </w:rPr>
      </w:pPr>
    </w:p>
    <w:sectPr w:rsidR="00DC3219" w:rsidRPr="00CE7E57" w:rsidSect="00B417C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DD144B"/>
    <w:multiLevelType w:val="hybridMultilevel"/>
    <w:tmpl w:val="8076BFD6"/>
    <w:lvl w:ilvl="0" w:tplc="2C0A000F">
      <w:start w:val="1"/>
      <w:numFmt w:val="decimal"/>
      <w:lvlText w:val="%1."/>
      <w:lvlJc w:val="left"/>
      <w:pPr>
        <w:ind w:left="643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activeWritingStyle w:appName="MSWord" w:lang="pt-BR" w:vendorID="64" w:dllVersion="131078" w:nlCheck="1" w:checkStyle="0"/>
  <w:activeWritingStyle w:appName="MSWord" w:lang="en-US" w:vendorID="64" w:dllVersion="131078" w:nlCheck="1" w:checkStyle="1"/>
  <w:activeWritingStyle w:appName="MSWord" w:lang="es-AR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BA3"/>
    <w:rsid w:val="001B062E"/>
    <w:rsid w:val="00532B1A"/>
    <w:rsid w:val="008F4BA3"/>
    <w:rsid w:val="00B410F5"/>
    <w:rsid w:val="00CE7E57"/>
    <w:rsid w:val="00DC3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FB23A5-D15C-4BA4-828A-9AF2FE476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4BA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8F4BA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B410F5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410F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bi.nlm.nih.gov/pubmed/19741064" TargetMode="External"/><Relationship Id="rId13" Type="http://schemas.openxmlformats.org/officeDocument/2006/relationships/hyperlink" Target="https://www.ncbi.nlm.nih.gov/pubmed/16626967" TargetMode="External"/><Relationship Id="rId18" Type="http://schemas.openxmlformats.org/officeDocument/2006/relationships/hyperlink" Target="https://www.ncbi.nlm.nih.gov/pubmed/?term=Phase+III+intergroup+study+of+talc+poudrage+vs+talc+slurry+sclerosis+for+malignant+pleural+effusio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cbi.nlm.nih.gov/pubmed/20930006" TargetMode="External"/><Relationship Id="rId12" Type="http://schemas.openxmlformats.org/officeDocument/2006/relationships/hyperlink" Target="https://www.ncbi.nlm.nih.gov/pubmed/?term=Effect+of+an+indwelling+pleural+catheter+vs+chest+tube+and+talc+pleurodesis+for+relieving+dyspnea+in+patients+with+malignant+pleural+effusion.+The+TIME2+randomized+controlled+trial" TargetMode="External"/><Relationship Id="rId17" Type="http://schemas.openxmlformats.org/officeDocument/2006/relationships/hyperlink" Target="https://www.ncbi.nlm.nih.gov/pubmed/20930006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ncbi.nlm.nih.gov/pubmed/?term=Who+gains+most%3F+A+10-year+experience+with+611+thoracoscopic+talc+pleurodeses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ncbi.nlm.nih.gov/pubmed/17873197" TargetMode="External"/><Relationship Id="rId11" Type="http://schemas.openxmlformats.org/officeDocument/2006/relationships/hyperlink" Target="https://www.ncbi.nlm.nih.gov/pubmed/?term=Thoracoscopic+talc+versus+tunneled+pleural+catheters+for+palliation+of+malignant+pleural+effusions" TargetMode="External"/><Relationship Id="rId5" Type="http://schemas.openxmlformats.org/officeDocument/2006/relationships/hyperlink" Target="https://www.ncbi.nlm.nih.gov/pubmed/20696691" TargetMode="External"/><Relationship Id="rId15" Type="http://schemas.openxmlformats.org/officeDocument/2006/relationships/hyperlink" Target="https://www.ncbi.nlm.nih.gov/pubmed/20802350" TargetMode="External"/><Relationship Id="rId10" Type="http://schemas.openxmlformats.org/officeDocument/2006/relationships/hyperlink" Target="https://www.ncbi.nlm.nih.gov/pubmed/?term=Chest+2012%3B142%3A17-19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ncbi.nlm.nih.gov/pubmed/?term=Arch+Bronconeumol.+2006%3B+42%3A349-72" TargetMode="External"/><Relationship Id="rId14" Type="http://schemas.openxmlformats.org/officeDocument/2006/relationships/hyperlink" Target="https://www.ncbi.nlm.nih.gov/pubmed/12118761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646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Facundo Alvarez Padilla</dc:creator>
  <cp:keywords/>
  <dc:description/>
  <cp:lastModifiedBy>Facundo Alvarez Padilla</cp:lastModifiedBy>
  <cp:revision>5</cp:revision>
  <dcterms:created xsi:type="dcterms:W3CDTF">2017-03-21T23:50:00Z</dcterms:created>
  <dcterms:modified xsi:type="dcterms:W3CDTF">2017-05-18T22:48:00Z</dcterms:modified>
</cp:coreProperties>
</file>